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93C" w:rsidRPr="00F277C9" w:rsidRDefault="0008293C" w:rsidP="005C644C">
      <w:pPr>
        <w:spacing w:after="120"/>
        <w:rPr>
          <w:sz w:val="22"/>
          <w:szCs w:val="22"/>
        </w:rPr>
      </w:pPr>
    </w:p>
    <w:p w:rsidR="00557586" w:rsidRPr="00557586" w:rsidRDefault="001A5851" w:rsidP="00557586">
      <w:pPr>
        <w:pStyle w:val="Heading1"/>
      </w:pPr>
      <w:r w:rsidRPr="00F277C9">
        <w:t>San José State University</w:t>
      </w:r>
      <w:r w:rsidRPr="00F277C9">
        <w:br/>
      </w:r>
      <w:r w:rsidR="00557586">
        <w:t>Lucas College of Business</w:t>
      </w:r>
      <w:r w:rsidR="00557586">
        <w:br/>
      </w:r>
      <w:r w:rsidR="00557586" w:rsidRPr="00557586">
        <w:t>School of Information Systems &amp; Technology</w:t>
      </w:r>
      <w:r w:rsidR="00557586">
        <w:br/>
        <w:t xml:space="preserve">Gary J. </w:t>
      </w:r>
      <w:proofErr w:type="spellStart"/>
      <w:r w:rsidR="00557586">
        <w:t>Sbona</w:t>
      </w:r>
      <w:proofErr w:type="spellEnd"/>
      <w:r w:rsidR="00557586">
        <w:t xml:space="preserve"> Honors Program</w:t>
      </w:r>
    </w:p>
    <w:p w:rsidR="00444C92" w:rsidRPr="00F277C9" w:rsidRDefault="00683D29" w:rsidP="00557586">
      <w:pPr>
        <w:pStyle w:val="Heading1"/>
      </w:pPr>
      <w:r>
        <w:t>BUS118h/119h</w:t>
      </w:r>
      <w:r w:rsidR="00444C92" w:rsidRPr="00F277C9">
        <w:t xml:space="preserve">, </w:t>
      </w:r>
      <w:r w:rsidR="00557586">
        <w:t>Honors Practicum in Information Systems</w:t>
      </w:r>
      <w:r w:rsidR="00557586">
        <w:br/>
        <w:t xml:space="preserve">Fall </w:t>
      </w:r>
      <w:r>
        <w:t>2018</w:t>
      </w:r>
      <w:r w:rsidR="00F549AF">
        <w:t>/Spring 201</w:t>
      </w:r>
      <w:r>
        <w:t>9</w:t>
      </w:r>
    </w:p>
    <w:p w:rsidR="00900850" w:rsidRPr="00F277C9" w:rsidRDefault="00900850" w:rsidP="00900850">
      <w:pPr>
        <w:pStyle w:val="Heading2"/>
        <w:rPr>
          <w:rFonts w:eastAsia="SimSun" w:cs="Times New Roman"/>
          <w:b w:val="0"/>
          <w:bCs w:val="0"/>
          <w:iCs w:val="0"/>
          <w:szCs w:val="24"/>
        </w:rPr>
      </w:pPr>
    </w:p>
    <w:p w:rsidR="00C64988" w:rsidRPr="00F277C9" w:rsidRDefault="00C64988" w:rsidP="00C64988">
      <w:pPr>
        <w:rPr>
          <w:lang w:eastAsia="en-US"/>
        </w:rPr>
      </w:pPr>
    </w:p>
    <w:tbl>
      <w:tblPr>
        <w:tblW w:w="10908" w:type="dxa"/>
        <w:tblLayout w:type="fixed"/>
        <w:tblLook w:val="01E0" w:firstRow="1" w:lastRow="1" w:firstColumn="1" w:lastColumn="1" w:noHBand="0" w:noVBand="0"/>
        <w:tblDescription w:val="Information about the course and the Professor."/>
      </w:tblPr>
      <w:tblGrid>
        <w:gridCol w:w="3168"/>
        <w:gridCol w:w="7740"/>
      </w:tblGrid>
      <w:tr w:rsidR="00C64988" w:rsidRPr="00F277C9" w:rsidTr="009304C3">
        <w:trPr>
          <w:trHeight w:val="144"/>
          <w:tblHeader/>
        </w:trPr>
        <w:tc>
          <w:tcPr>
            <w:tcW w:w="3168" w:type="dxa"/>
          </w:tcPr>
          <w:p w:rsidR="00C64988" w:rsidRPr="00F277C9" w:rsidRDefault="00C64988" w:rsidP="00671DB6">
            <w:pPr>
              <w:pStyle w:val="contactheading"/>
            </w:pPr>
          </w:p>
        </w:tc>
        <w:tc>
          <w:tcPr>
            <w:tcW w:w="7740" w:type="dxa"/>
            <w:vAlign w:val="center"/>
          </w:tcPr>
          <w:p w:rsidR="00C64988" w:rsidRPr="00F277C9" w:rsidRDefault="00C64988" w:rsidP="00C143D3">
            <w:pPr>
              <w:rPr>
                <w:b/>
              </w:rPr>
            </w:pPr>
            <w:r w:rsidRPr="00F277C9">
              <w:rPr>
                <w:b/>
              </w:rPr>
              <w:t>Course and Contact Information</w:t>
            </w:r>
          </w:p>
        </w:tc>
      </w:tr>
      <w:tr w:rsidR="00444C92" w:rsidRPr="00F277C9" w:rsidTr="00E27887">
        <w:trPr>
          <w:trHeight w:val="144"/>
        </w:trPr>
        <w:tc>
          <w:tcPr>
            <w:tcW w:w="3168" w:type="dxa"/>
          </w:tcPr>
          <w:p w:rsidR="00444C92" w:rsidRPr="00F277C9" w:rsidRDefault="00444C92" w:rsidP="00671DB6">
            <w:pPr>
              <w:pStyle w:val="contactheading"/>
            </w:pPr>
            <w:r w:rsidRPr="00F277C9">
              <w:t>Instructor:</w:t>
            </w:r>
          </w:p>
        </w:tc>
        <w:tc>
          <w:tcPr>
            <w:tcW w:w="7740" w:type="dxa"/>
            <w:vAlign w:val="center"/>
          </w:tcPr>
          <w:p w:rsidR="00444C92" w:rsidRPr="00941C29" w:rsidRDefault="00557586" w:rsidP="00C143D3">
            <w:pPr>
              <w:rPr>
                <w:highlight w:val="yellow"/>
              </w:rPr>
            </w:pPr>
            <w:r w:rsidRPr="00557586">
              <w:t>Jeanne Sawyer</w:t>
            </w:r>
          </w:p>
        </w:tc>
      </w:tr>
      <w:tr w:rsidR="00444C92" w:rsidRPr="00F277C9" w:rsidTr="00E27887">
        <w:trPr>
          <w:trHeight w:val="144"/>
        </w:trPr>
        <w:tc>
          <w:tcPr>
            <w:tcW w:w="3168" w:type="dxa"/>
          </w:tcPr>
          <w:p w:rsidR="00444C92" w:rsidRPr="000E6F13" w:rsidRDefault="00444C92" w:rsidP="00671DB6">
            <w:pPr>
              <w:pStyle w:val="contactheading"/>
              <w:rPr>
                <w:highlight w:val="yellow"/>
              </w:rPr>
            </w:pPr>
            <w:r w:rsidRPr="00941C29">
              <w:t>Office Location:</w:t>
            </w:r>
          </w:p>
        </w:tc>
        <w:tc>
          <w:tcPr>
            <w:tcW w:w="7740" w:type="dxa"/>
            <w:vAlign w:val="center"/>
          </w:tcPr>
          <w:p w:rsidR="00444C92" w:rsidRPr="00557586" w:rsidRDefault="00557586" w:rsidP="00C143D3">
            <w:r w:rsidRPr="00557586">
              <w:t>BT256</w:t>
            </w:r>
          </w:p>
        </w:tc>
      </w:tr>
      <w:tr w:rsidR="00444C92" w:rsidRPr="00F277C9" w:rsidTr="00E27887">
        <w:trPr>
          <w:trHeight w:val="144"/>
        </w:trPr>
        <w:tc>
          <w:tcPr>
            <w:tcW w:w="3168" w:type="dxa"/>
          </w:tcPr>
          <w:p w:rsidR="00444C92" w:rsidRPr="00F277C9" w:rsidRDefault="00444C92" w:rsidP="00671DB6">
            <w:pPr>
              <w:pStyle w:val="contactheading"/>
            </w:pPr>
            <w:r w:rsidRPr="00F277C9">
              <w:t>Telephone:</w:t>
            </w:r>
          </w:p>
        </w:tc>
        <w:tc>
          <w:tcPr>
            <w:tcW w:w="7740" w:type="dxa"/>
            <w:vAlign w:val="center"/>
          </w:tcPr>
          <w:p w:rsidR="00444C92" w:rsidRPr="00557586" w:rsidRDefault="00557586" w:rsidP="00557586">
            <w:r w:rsidRPr="00557586">
              <w:t>(408) 924-3526 (However, I do not listen to messages or answer this phone other than during office hours! Email is the most reliable method to contact me. Messages can also be left in my box at the department office, BT250 or 408-924-7790. I'll get these eventually, but not necessarily promptly.</w:t>
            </w:r>
          </w:p>
        </w:tc>
      </w:tr>
      <w:tr w:rsidR="00444C92" w:rsidRPr="00F277C9" w:rsidTr="00E27887">
        <w:trPr>
          <w:trHeight w:val="144"/>
        </w:trPr>
        <w:tc>
          <w:tcPr>
            <w:tcW w:w="3168" w:type="dxa"/>
          </w:tcPr>
          <w:p w:rsidR="00444C92" w:rsidRPr="00F277C9" w:rsidRDefault="00444C92" w:rsidP="00671DB6">
            <w:pPr>
              <w:pStyle w:val="contactheading"/>
            </w:pPr>
            <w:r w:rsidRPr="00F277C9">
              <w:t>Email:</w:t>
            </w:r>
          </w:p>
        </w:tc>
        <w:tc>
          <w:tcPr>
            <w:tcW w:w="7740" w:type="dxa"/>
            <w:vAlign w:val="center"/>
          </w:tcPr>
          <w:p w:rsidR="00444C92" w:rsidRPr="00557586" w:rsidRDefault="00557586" w:rsidP="00C143D3">
            <w:r w:rsidRPr="00557586">
              <w:t>Jeanne.sawyer@sjsu.edu</w:t>
            </w:r>
          </w:p>
        </w:tc>
      </w:tr>
      <w:tr w:rsidR="00444C92" w:rsidRPr="00F277C9" w:rsidTr="00E27887">
        <w:trPr>
          <w:trHeight w:val="144"/>
        </w:trPr>
        <w:tc>
          <w:tcPr>
            <w:tcW w:w="3168" w:type="dxa"/>
          </w:tcPr>
          <w:p w:rsidR="00444C92" w:rsidRPr="00F277C9" w:rsidRDefault="00444C92" w:rsidP="00671DB6">
            <w:pPr>
              <w:pStyle w:val="contactheading"/>
            </w:pPr>
            <w:r w:rsidRPr="00F277C9">
              <w:t>Office Hours:</w:t>
            </w:r>
          </w:p>
        </w:tc>
        <w:tc>
          <w:tcPr>
            <w:tcW w:w="7740" w:type="dxa"/>
            <w:vAlign w:val="center"/>
          </w:tcPr>
          <w:p w:rsidR="00444C92" w:rsidRPr="00557586" w:rsidRDefault="00557586" w:rsidP="00557586">
            <w:r w:rsidRPr="00557586">
              <w:t>M 1:45-2:45pm when classes are meeting, or by appointment</w:t>
            </w:r>
            <w:r w:rsidR="009B2481">
              <w:t>.</w:t>
            </w:r>
          </w:p>
        </w:tc>
      </w:tr>
      <w:tr w:rsidR="00444C92" w:rsidRPr="00F277C9" w:rsidTr="00E27887">
        <w:trPr>
          <w:trHeight w:val="144"/>
        </w:trPr>
        <w:tc>
          <w:tcPr>
            <w:tcW w:w="3168" w:type="dxa"/>
          </w:tcPr>
          <w:p w:rsidR="00444C92" w:rsidRPr="00F277C9" w:rsidRDefault="00444C92" w:rsidP="00671DB6">
            <w:pPr>
              <w:pStyle w:val="contactheading"/>
            </w:pPr>
            <w:r w:rsidRPr="00F277C9">
              <w:t>Class Days/Time:</w:t>
            </w:r>
          </w:p>
        </w:tc>
        <w:tc>
          <w:tcPr>
            <w:tcW w:w="7740" w:type="dxa"/>
            <w:vAlign w:val="center"/>
          </w:tcPr>
          <w:p w:rsidR="00444C92" w:rsidRPr="00941C29" w:rsidRDefault="00557586" w:rsidP="00557586">
            <w:pPr>
              <w:rPr>
                <w:highlight w:val="yellow"/>
              </w:rPr>
            </w:pPr>
            <w:r w:rsidRPr="00557586">
              <w:t>Mondays, 3:00-5:45 BBC103</w:t>
            </w:r>
          </w:p>
        </w:tc>
      </w:tr>
      <w:tr w:rsidR="00444C92" w:rsidRPr="00F277C9" w:rsidTr="00E27887">
        <w:trPr>
          <w:trHeight w:val="144"/>
        </w:trPr>
        <w:tc>
          <w:tcPr>
            <w:tcW w:w="3168" w:type="dxa"/>
          </w:tcPr>
          <w:p w:rsidR="00444C92" w:rsidRPr="00F277C9" w:rsidRDefault="00444C92" w:rsidP="00671DB6">
            <w:pPr>
              <w:pStyle w:val="contactheading"/>
            </w:pPr>
            <w:r w:rsidRPr="00F277C9">
              <w:t>Classroom:</w:t>
            </w:r>
          </w:p>
        </w:tc>
        <w:tc>
          <w:tcPr>
            <w:tcW w:w="7740" w:type="dxa"/>
            <w:vAlign w:val="center"/>
          </w:tcPr>
          <w:p w:rsidR="00444C92" w:rsidRPr="00941C29" w:rsidRDefault="00557586" w:rsidP="00C143D3">
            <w:pPr>
              <w:rPr>
                <w:highlight w:val="yellow"/>
              </w:rPr>
            </w:pPr>
            <w:r w:rsidRPr="00557586">
              <w:t>BBC103</w:t>
            </w:r>
          </w:p>
        </w:tc>
      </w:tr>
      <w:tr w:rsidR="00444C92" w:rsidRPr="00F277C9" w:rsidTr="00B320B5">
        <w:trPr>
          <w:trHeight w:val="144"/>
        </w:trPr>
        <w:tc>
          <w:tcPr>
            <w:tcW w:w="3168" w:type="dxa"/>
          </w:tcPr>
          <w:p w:rsidR="00444C92" w:rsidRPr="00F277C9" w:rsidRDefault="00444C92" w:rsidP="00671DB6">
            <w:pPr>
              <w:pStyle w:val="contactheading"/>
            </w:pPr>
            <w:r w:rsidRPr="00F277C9">
              <w:t>Prerequisites:</w:t>
            </w:r>
          </w:p>
        </w:tc>
        <w:tc>
          <w:tcPr>
            <w:tcW w:w="7740" w:type="dxa"/>
            <w:vAlign w:val="center"/>
          </w:tcPr>
          <w:p w:rsidR="00444C92" w:rsidRPr="00636DFC" w:rsidRDefault="00636DFC" w:rsidP="00636DFC">
            <w:r>
              <w:t xml:space="preserve">110a, 110b and 100w. </w:t>
            </w:r>
            <w:r w:rsidRPr="00636DFC">
              <w:t>You must be admitted to the </w:t>
            </w:r>
            <w:hyperlink r:id="rId8" w:history="1">
              <w:r w:rsidRPr="00636DFC">
                <w:t>MIS Honors Program</w:t>
              </w:r>
            </w:hyperlink>
            <w:r w:rsidRPr="00636DFC">
              <w:t>. If you have not already taken BUS112, you must take it concurrently with the first semester of the honors practicum. </w:t>
            </w:r>
          </w:p>
        </w:tc>
      </w:tr>
      <w:tr w:rsidR="00444C92" w:rsidRPr="00F277C9" w:rsidTr="00E27887">
        <w:trPr>
          <w:trHeight w:val="144"/>
        </w:trPr>
        <w:tc>
          <w:tcPr>
            <w:tcW w:w="3168" w:type="dxa"/>
          </w:tcPr>
          <w:p w:rsidR="00444C92" w:rsidRPr="00F277C9" w:rsidRDefault="00444C92" w:rsidP="00671DB6">
            <w:pPr>
              <w:pStyle w:val="contactheading"/>
            </w:pPr>
          </w:p>
        </w:tc>
        <w:tc>
          <w:tcPr>
            <w:tcW w:w="7740" w:type="dxa"/>
            <w:vAlign w:val="center"/>
          </w:tcPr>
          <w:p w:rsidR="00444C92" w:rsidRPr="00941C29" w:rsidRDefault="00444C92" w:rsidP="00C143D3">
            <w:pPr>
              <w:rPr>
                <w:highlight w:val="yellow"/>
              </w:rPr>
            </w:pPr>
          </w:p>
        </w:tc>
      </w:tr>
    </w:tbl>
    <w:p w:rsidR="001A5851" w:rsidRPr="00F277C9" w:rsidRDefault="001A5851" w:rsidP="00444C92">
      <w:pPr>
        <w:pStyle w:val="Heading2"/>
      </w:pPr>
      <w:r w:rsidRPr="00F277C9">
        <w:t>Course Format</w:t>
      </w:r>
      <w:r w:rsidR="00C67BBA" w:rsidRPr="00F277C9">
        <w:t xml:space="preserve"> </w:t>
      </w:r>
    </w:p>
    <w:p w:rsidR="005105FF" w:rsidRPr="00F277C9" w:rsidRDefault="000F6971" w:rsidP="00034FC1">
      <w:pPr>
        <w:pStyle w:val="Heading3"/>
      </w:pPr>
      <w:r w:rsidRPr="00F277C9">
        <w:t>Technology Intensive, Hybrid, and Online Courses</w:t>
      </w:r>
      <w:r w:rsidR="005105FF" w:rsidRPr="00F277C9">
        <w:t xml:space="preserve"> </w:t>
      </w:r>
    </w:p>
    <w:p w:rsidR="00B50126" w:rsidRPr="00F277C9" w:rsidRDefault="00636DFC" w:rsidP="00636DFC">
      <w:r>
        <w:t>This is an Information Systems and Technology class, so is technology intensive. Yo</w:t>
      </w:r>
      <w:r w:rsidR="0023719E">
        <w:t>u may use the LCoB lab computers or work at your sponsor’s site</w:t>
      </w:r>
      <w:r>
        <w:t>, but your life will be easier if you have your own computer.</w:t>
      </w:r>
    </w:p>
    <w:p w:rsidR="00FB4279" w:rsidRDefault="00FB4279" w:rsidP="00636DFC"/>
    <w:p w:rsidR="00444C92" w:rsidRPr="00F277C9" w:rsidRDefault="003454FD" w:rsidP="00444C92">
      <w:pPr>
        <w:pStyle w:val="Heading2"/>
      </w:pPr>
      <w:r>
        <w:t xml:space="preserve">Canvas, </w:t>
      </w:r>
      <w:r w:rsidR="00444C92" w:rsidRPr="00F277C9">
        <w:t xml:space="preserve">Faculty Web Page and </w:t>
      </w:r>
      <w:r>
        <w:t>Communication</w:t>
      </w:r>
    </w:p>
    <w:p w:rsidR="00444C92" w:rsidRDefault="00F61C24" w:rsidP="00444C92">
      <w:pPr>
        <w:rPr>
          <w:color w:val="000000"/>
        </w:rPr>
      </w:pPr>
      <w:r w:rsidRPr="00636DFC">
        <w:t>C</w:t>
      </w:r>
      <w:r w:rsidR="00444C92" w:rsidRPr="00636DFC">
        <w:t>ourse materials such as syllabus, handouts</w:t>
      </w:r>
      <w:r w:rsidRPr="00636DFC">
        <w:t>, notes</w:t>
      </w:r>
      <w:r w:rsidR="00444C92" w:rsidRPr="00636DFC">
        <w:t xml:space="preserve">, </w:t>
      </w:r>
      <w:r w:rsidRPr="00636DFC">
        <w:t xml:space="preserve">assignment instructions, </w:t>
      </w:r>
      <w:r w:rsidR="00444C92" w:rsidRPr="00636DFC">
        <w:t xml:space="preserve">etc. </w:t>
      </w:r>
      <w:r w:rsidRPr="00636DFC">
        <w:t>can</w:t>
      </w:r>
      <w:r w:rsidR="00444C92" w:rsidRPr="00636DFC">
        <w:t xml:space="preserve"> be found </w:t>
      </w:r>
      <w:r w:rsidR="00A10019" w:rsidRPr="00636DFC">
        <w:t xml:space="preserve">on </w:t>
      </w:r>
      <w:hyperlink r:id="rId9" w:history="1">
        <w:r w:rsidR="00F549AF">
          <w:rPr>
            <w:rStyle w:val="Hyperlink"/>
          </w:rPr>
          <w:t>Canvas: https://sjsu.instructure.com/courses/1263281</w:t>
        </w:r>
      </w:hyperlink>
      <w:r w:rsidR="00444C92" w:rsidRPr="00636DFC">
        <w:t xml:space="preserve"> You are responsible for checking </w:t>
      </w:r>
      <w:r w:rsidR="00636DFC" w:rsidRPr="00636DFC">
        <w:t xml:space="preserve">Canvas regularly for updates. </w:t>
      </w:r>
      <w:r w:rsidR="009B2481">
        <w:t xml:space="preserve">I strongly recommend that you set your account up to forward messages to your email. </w:t>
      </w:r>
      <w:r w:rsidR="00636DFC" w:rsidRPr="00636DFC">
        <w:rPr>
          <w:color w:val="000000"/>
        </w:rPr>
        <w:t xml:space="preserve">Email is </w:t>
      </w:r>
      <w:r w:rsidR="00196127">
        <w:rPr>
          <w:color w:val="000000"/>
        </w:rPr>
        <w:t>our</w:t>
      </w:r>
      <w:r w:rsidR="00636DFC" w:rsidRPr="00636DFC">
        <w:rPr>
          <w:color w:val="000000"/>
        </w:rPr>
        <w:t xml:space="preserve"> fundamental communication means between classes. I expect you to check and respond to email </w:t>
      </w:r>
      <w:r w:rsidR="009B2481">
        <w:rPr>
          <w:color w:val="000000"/>
        </w:rPr>
        <w:t xml:space="preserve">with me </w:t>
      </w:r>
      <w:r w:rsidR="00636DFC" w:rsidRPr="00636DFC">
        <w:rPr>
          <w:color w:val="000000"/>
        </w:rPr>
        <w:t xml:space="preserve">at least daily, </w:t>
      </w:r>
      <w:r w:rsidR="00636DFC" w:rsidRPr="00636DFC">
        <w:rPr>
          <w:color w:val="000000"/>
        </w:rPr>
        <w:lastRenderedPageBreak/>
        <w:t>preferably more frequently.</w:t>
      </w:r>
      <w:r w:rsidR="009B2481">
        <w:rPr>
          <w:color w:val="000000"/>
        </w:rPr>
        <w:t xml:space="preserve"> You will communicate with your teammates in accordance with whatever you agree in your ground rules.</w:t>
      </w:r>
    </w:p>
    <w:p w:rsidR="003454FD" w:rsidRDefault="003454FD" w:rsidP="00444C92">
      <w:pPr>
        <w:rPr>
          <w:color w:val="000000"/>
        </w:rPr>
      </w:pPr>
    </w:p>
    <w:p w:rsidR="003454FD" w:rsidRPr="00636DFC" w:rsidRDefault="003454FD" w:rsidP="00444C92">
      <w:r>
        <w:rPr>
          <w:color w:val="000000"/>
        </w:rPr>
        <w:t>My faculty web page is:</w:t>
      </w:r>
      <w:r w:rsidRPr="003454FD">
        <w:t xml:space="preserve"> </w:t>
      </w:r>
      <w:r w:rsidRPr="003454FD">
        <w:rPr>
          <w:color w:val="000000"/>
        </w:rPr>
        <w:t>http://www.sjsu.edu/people/jeanne.sawyer/</w:t>
      </w:r>
    </w:p>
    <w:p w:rsidR="00444C92" w:rsidRPr="00F277C9" w:rsidRDefault="00623558" w:rsidP="00444C92">
      <w:pPr>
        <w:pStyle w:val="Heading2"/>
      </w:pPr>
      <w:r>
        <w:t>Course Description</w:t>
      </w:r>
    </w:p>
    <w:tbl>
      <w:tblPr>
        <w:tblW w:w="10849" w:type="dxa"/>
        <w:tblCellSpacing w:w="0" w:type="dxa"/>
        <w:shd w:val="clear" w:color="auto" w:fill="FFFFFF"/>
        <w:tblCellMar>
          <w:left w:w="0" w:type="dxa"/>
          <w:right w:w="0" w:type="dxa"/>
        </w:tblCellMar>
        <w:tblLook w:val="04A0" w:firstRow="1" w:lastRow="0" w:firstColumn="1" w:lastColumn="0" w:noHBand="0" w:noVBand="1"/>
      </w:tblPr>
      <w:tblGrid>
        <w:gridCol w:w="10849"/>
      </w:tblGrid>
      <w:tr w:rsidR="00623558" w:rsidRPr="00623558" w:rsidTr="00196127">
        <w:trPr>
          <w:trHeight w:val="1453"/>
          <w:tblCellSpacing w:w="0" w:type="dxa"/>
        </w:trPr>
        <w:tc>
          <w:tcPr>
            <w:tcW w:w="0" w:type="auto"/>
            <w:shd w:val="clear" w:color="auto" w:fill="FFFFFF"/>
            <w:hideMark/>
          </w:tcPr>
          <w:p w:rsidR="00623558" w:rsidRPr="00623558" w:rsidRDefault="00623558" w:rsidP="00623558">
            <w:pPr>
              <w:rPr>
                <w:color w:val="000000"/>
              </w:rPr>
            </w:pPr>
            <w:r w:rsidRPr="00623558">
              <w:rPr>
                <w:color w:val="000000"/>
              </w:rPr>
              <w:br/>
            </w:r>
            <w:r w:rsidRPr="00623558">
              <w:t>Honors student teams will work t</w:t>
            </w:r>
            <w:r w:rsidR="00196127">
              <w:t>o complete an MIS project for an o</w:t>
            </w:r>
            <w:r w:rsidRPr="00623558">
              <w:t>rganization</w:t>
            </w:r>
            <w:r w:rsidR="00196127">
              <w:t xml:space="preserve"> in our community</w:t>
            </w:r>
            <w:r w:rsidRPr="00623558">
              <w:t>. Requirements include using industry-standard project management tools and methods, interacting with project stakeholders in a professional manner, and applying appropriate technical skills/processes to the project. </w:t>
            </w:r>
            <w:r w:rsidRPr="00623558">
              <w:rPr>
                <w:color w:val="000000"/>
              </w:rPr>
              <w:br/>
            </w:r>
          </w:p>
        </w:tc>
      </w:tr>
    </w:tbl>
    <w:p w:rsidR="0090187F" w:rsidRPr="00F277C9" w:rsidRDefault="0090187F" w:rsidP="0090187F">
      <w:pPr>
        <w:pStyle w:val="Heading3"/>
      </w:pPr>
      <w:r w:rsidRPr="00F277C9">
        <w:t>Course Learning Outcomes</w:t>
      </w:r>
      <w:r w:rsidR="000A13FF" w:rsidRPr="00F277C9">
        <w:t xml:space="preserve"> (CLO)</w:t>
      </w:r>
      <w:r w:rsidR="009B2481">
        <w:t xml:space="preserve"> </w:t>
      </w:r>
    </w:p>
    <w:p w:rsidR="00D201A8" w:rsidRPr="00623558" w:rsidRDefault="00D201A8" w:rsidP="00D201A8">
      <w:pPr>
        <w:spacing w:before="100" w:beforeAutospacing="1" w:after="100" w:afterAutospacing="1"/>
      </w:pPr>
      <w:r>
        <w:t>Bus-</w:t>
      </w:r>
      <w:r w:rsidR="00F549AF">
        <w:t>118h/119h</w:t>
      </w:r>
      <w:r>
        <w:t> </w:t>
      </w:r>
      <w:r w:rsidRPr="00623558">
        <w:t>i</w:t>
      </w:r>
      <w:r>
        <w:t>s a 2-semester advanced course i</w:t>
      </w:r>
      <w:r w:rsidRPr="00623558">
        <w:t>n the </w:t>
      </w:r>
      <w:r w:rsidRPr="00623558">
        <w:rPr>
          <w:i/>
          <w:iCs/>
        </w:rPr>
        <w:t>Practice of MIS</w:t>
      </w:r>
      <w:r w:rsidRPr="00623558">
        <w:t>, particularly the implementation of information systems. Its purpose is to provide real world experience working on an application project and learning about all the issues associated with the successful completion of the project.</w:t>
      </w:r>
    </w:p>
    <w:p w:rsidR="00D201A8" w:rsidRPr="00623558" w:rsidRDefault="00D201A8" w:rsidP="00D201A8">
      <w:pPr>
        <w:spacing w:before="100" w:beforeAutospacing="1" w:after="100" w:afterAutospacing="1"/>
      </w:pPr>
      <w:r w:rsidRPr="00623558">
        <w:t>As a practicum, Bus-</w:t>
      </w:r>
      <w:r w:rsidR="00F549AF">
        <w:t>118h/119h </w:t>
      </w:r>
      <w:r w:rsidRPr="00623558">
        <w:t xml:space="preserve">provides the opportunity to learn </w:t>
      </w:r>
      <w:proofErr w:type="gramStart"/>
      <w:r w:rsidRPr="00623558">
        <w:t>a number of</w:t>
      </w:r>
      <w:proofErr w:type="gramEnd"/>
      <w:r w:rsidRPr="00623558">
        <w:t xml:space="preserve"> skills directly related to being successfu</w:t>
      </w:r>
      <w:r>
        <w:t>l in the workplace, specifically to</w:t>
      </w:r>
      <w:r w:rsidRPr="00623558">
        <w:t>:</w:t>
      </w:r>
    </w:p>
    <w:p w:rsidR="00D201A8" w:rsidRDefault="00D201A8" w:rsidP="00D201A8">
      <w:pPr>
        <w:pStyle w:val="ListParagraph"/>
        <w:numPr>
          <w:ilvl w:val="0"/>
          <w:numId w:val="32"/>
        </w:numPr>
        <w:spacing w:before="100" w:beforeAutospacing="1" w:after="100" w:afterAutospacing="1"/>
      </w:pPr>
      <w:r w:rsidRPr="00623558">
        <w:t>Participate in a team to complete an IT project for a sponsor in the community.</w:t>
      </w:r>
    </w:p>
    <w:p w:rsidR="00D201A8" w:rsidRPr="00623558" w:rsidRDefault="00D201A8" w:rsidP="00D201A8">
      <w:pPr>
        <w:pStyle w:val="ListParagraph"/>
        <w:numPr>
          <w:ilvl w:val="0"/>
          <w:numId w:val="32"/>
        </w:numPr>
        <w:spacing w:before="100" w:beforeAutospacing="1" w:after="100" w:afterAutospacing="1"/>
      </w:pPr>
      <w:r w:rsidRPr="00623558">
        <w:t>Develop and practice the following key skills:</w:t>
      </w:r>
      <w:r w:rsidRPr="00623558">
        <w:rPr>
          <w:rStyle w:val="apple-converted-space"/>
          <w:color w:val="000000"/>
          <w:sz w:val="27"/>
          <w:szCs w:val="27"/>
        </w:rPr>
        <w:t> </w:t>
      </w:r>
    </w:p>
    <w:p w:rsidR="00D201A8" w:rsidRDefault="00D201A8" w:rsidP="00D201A8">
      <w:pPr>
        <w:pStyle w:val="ListParagraph"/>
        <w:numPr>
          <w:ilvl w:val="1"/>
          <w:numId w:val="32"/>
        </w:numPr>
        <w:spacing w:before="100" w:beforeAutospacing="1" w:after="100" w:afterAutospacing="1"/>
      </w:pPr>
      <w:r w:rsidRPr="00623558">
        <w:rPr>
          <w:rStyle w:val="apple-converted-space"/>
          <w:color w:val="000000"/>
          <w:sz w:val="14"/>
          <w:szCs w:val="14"/>
        </w:rPr>
        <w:t> </w:t>
      </w:r>
      <w:r w:rsidRPr="00623558">
        <w:t>using industry-standard project management tools and methods</w:t>
      </w:r>
    </w:p>
    <w:p w:rsidR="00D201A8" w:rsidRDefault="00D201A8" w:rsidP="00D201A8">
      <w:pPr>
        <w:pStyle w:val="ListParagraph"/>
        <w:numPr>
          <w:ilvl w:val="1"/>
          <w:numId w:val="32"/>
        </w:numPr>
        <w:spacing w:before="100" w:beforeAutospacing="1" w:after="100" w:afterAutospacing="1"/>
      </w:pPr>
      <w:r w:rsidRPr="00623558">
        <w:t>applying technical skills to a business need</w:t>
      </w:r>
    </w:p>
    <w:p w:rsidR="00D201A8" w:rsidRDefault="00D201A8" w:rsidP="00D201A8">
      <w:pPr>
        <w:pStyle w:val="ListParagraph"/>
        <w:numPr>
          <w:ilvl w:val="1"/>
          <w:numId w:val="32"/>
        </w:numPr>
        <w:spacing w:before="100" w:beforeAutospacing="1" w:after="100" w:afterAutospacing="1"/>
      </w:pPr>
      <w:r w:rsidRPr="00623558">
        <w:t>teamwork</w:t>
      </w:r>
    </w:p>
    <w:p w:rsidR="00D201A8" w:rsidRDefault="00D201A8" w:rsidP="00D201A8">
      <w:pPr>
        <w:pStyle w:val="ListParagraph"/>
        <w:numPr>
          <w:ilvl w:val="1"/>
          <w:numId w:val="32"/>
        </w:numPr>
        <w:spacing w:before="100" w:beforeAutospacing="1" w:after="100" w:afterAutospacing="1"/>
      </w:pPr>
      <w:r w:rsidRPr="00623558">
        <w:t>leadership</w:t>
      </w:r>
    </w:p>
    <w:p w:rsidR="00D201A8" w:rsidRDefault="00D201A8" w:rsidP="00D201A8">
      <w:pPr>
        <w:pStyle w:val="ListParagraph"/>
        <w:numPr>
          <w:ilvl w:val="1"/>
          <w:numId w:val="32"/>
        </w:numPr>
        <w:spacing w:before="100" w:beforeAutospacing="1" w:after="100" w:afterAutospacing="1"/>
      </w:pPr>
      <w:r w:rsidRPr="00623558">
        <w:t>communication</w:t>
      </w:r>
    </w:p>
    <w:p w:rsidR="00D201A8" w:rsidRPr="00623558" w:rsidRDefault="00D201A8" w:rsidP="00D201A8">
      <w:pPr>
        <w:pStyle w:val="ListParagraph"/>
        <w:numPr>
          <w:ilvl w:val="1"/>
          <w:numId w:val="32"/>
        </w:numPr>
        <w:spacing w:before="100" w:beforeAutospacing="1" w:after="100" w:afterAutospacing="1"/>
      </w:pPr>
      <w:r w:rsidRPr="00623558">
        <w:t>flexibility and adaptability</w:t>
      </w:r>
    </w:p>
    <w:p w:rsidR="00D201A8" w:rsidRPr="00D201A8" w:rsidRDefault="00D201A8" w:rsidP="00D201A8">
      <w:pPr>
        <w:spacing w:before="100" w:beforeAutospacing="1" w:after="100" w:afterAutospacing="1"/>
      </w:pPr>
      <w:r>
        <w:t>You</w:t>
      </w:r>
      <w:r w:rsidRPr="00D201A8">
        <w:t xml:space="preserve"> will learn to:</w:t>
      </w:r>
    </w:p>
    <w:p w:rsidR="00D201A8" w:rsidRPr="00D201A8" w:rsidRDefault="00D201A8" w:rsidP="00D201A8">
      <w:pPr>
        <w:pStyle w:val="ListParagraph"/>
        <w:numPr>
          <w:ilvl w:val="0"/>
          <w:numId w:val="32"/>
        </w:numPr>
        <w:spacing w:before="100" w:beforeAutospacing="1" w:after="100" w:afterAutospacing="1"/>
      </w:pPr>
      <w:r w:rsidRPr="00D201A8">
        <w:t>Act professionally as a team-member to plan, design, implement, and deliver a real-world application project that is accepted by the sponsor</w:t>
      </w:r>
    </w:p>
    <w:p w:rsidR="00D201A8" w:rsidRPr="00D201A8" w:rsidRDefault="00D201A8" w:rsidP="00D201A8">
      <w:pPr>
        <w:pStyle w:val="ListParagraph"/>
        <w:numPr>
          <w:ilvl w:val="0"/>
          <w:numId w:val="32"/>
        </w:numPr>
        <w:spacing w:before="100" w:beforeAutospacing="1" w:after="100" w:afterAutospacing="1"/>
      </w:pPr>
      <w:r w:rsidRPr="00D201A8">
        <w:t>Identify issues associated with the development and management of MIS projects and formulate appropriate strategies for handling them</w:t>
      </w:r>
    </w:p>
    <w:p w:rsidR="00D201A8" w:rsidRPr="00D201A8" w:rsidRDefault="00D201A8" w:rsidP="00D201A8">
      <w:pPr>
        <w:pStyle w:val="ListParagraph"/>
        <w:numPr>
          <w:ilvl w:val="0"/>
          <w:numId w:val="32"/>
        </w:numPr>
        <w:spacing w:before="100" w:beforeAutospacing="1" w:after="100" w:afterAutospacing="1"/>
      </w:pPr>
      <w:r w:rsidRPr="00D201A8">
        <w:t>Create and use project management plans and updates in accordance with industry standards</w:t>
      </w:r>
    </w:p>
    <w:p w:rsidR="00D201A8" w:rsidRPr="00D201A8" w:rsidRDefault="00D201A8" w:rsidP="00D201A8">
      <w:pPr>
        <w:pStyle w:val="NormalWeb"/>
        <w:rPr>
          <w:rFonts w:eastAsia="SimSun"/>
          <w:lang w:eastAsia="zh-CN"/>
        </w:rPr>
      </w:pPr>
      <w:r w:rsidRPr="00D201A8">
        <w:rPr>
          <w:rFonts w:eastAsia="SimSun"/>
          <w:lang w:eastAsia="zh-CN"/>
        </w:rPr>
        <w:t>This course gives you an opportunity to practice and demonstrate your mastery of all of the LCoB learning goals for undergrads: </w:t>
      </w:r>
    </w:p>
    <w:p w:rsidR="00D201A8" w:rsidRPr="00D201A8" w:rsidRDefault="00D201A8" w:rsidP="00D201A8">
      <w:pPr>
        <w:pStyle w:val="NormalWeb"/>
        <w:ind w:left="450"/>
        <w:rPr>
          <w:rFonts w:eastAsia="SimSun"/>
          <w:lang w:eastAsia="zh-CN"/>
        </w:rPr>
      </w:pPr>
      <w:r w:rsidRPr="00D201A8">
        <w:rPr>
          <w:rFonts w:eastAsia="SimSun"/>
          <w:b/>
          <w:bCs/>
          <w:lang w:eastAsia="zh-CN"/>
        </w:rPr>
        <w:t>Business Knowledge, Communication, Ethical Awareness, Leadership Diversity &amp; Teams, Critical Thinking, and Innovation</w:t>
      </w:r>
    </w:p>
    <w:p w:rsidR="002041FF" w:rsidRPr="00F277C9" w:rsidRDefault="002041FF" w:rsidP="0090187F">
      <w:pPr>
        <w:rPr>
          <w:lang w:eastAsia="en-US"/>
        </w:rPr>
      </w:pPr>
    </w:p>
    <w:p w:rsidR="00444C92" w:rsidRPr="00F277C9" w:rsidRDefault="00D201A8" w:rsidP="00444C92">
      <w:pPr>
        <w:pStyle w:val="Heading2"/>
      </w:pPr>
      <w:r>
        <w:lastRenderedPageBreak/>
        <w:t>Required Texts/Readings</w:t>
      </w:r>
    </w:p>
    <w:p w:rsidR="00444C92" w:rsidRPr="00F277C9" w:rsidRDefault="00444C92" w:rsidP="00444C92">
      <w:pPr>
        <w:pStyle w:val="Heading3"/>
      </w:pPr>
      <w:r w:rsidRPr="00F277C9">
        <w:t>Textbook</w:t>
      </w:r>
    </w:p>
    <w:p w:rsidR="00D201A8" w:rsidRDefault="00D201A8" w:rsidP="00444C92">
      <w:pPr>
        <w:pStyle w:val="Heading3"/>
        <w:rPr>
          <w:rFonts w:eastAsia="SimSun"/>
          <w:b w:val="0"/>
          <w:bCs w:val="0"/>
          <w:sz w:val="24"/>
          <w:lang w:eastAsia="zh-CN"/>
        </w:rPr>
      </w:pPr>
      <w:proofErr w:type="spellStart"/>
      <w:r w:rsidRPr="00D201A8">
        <w:rPr>
          <w:rFonts w:eastAsia="SimSun"/>
          <w:b w:val="0"/>
          <w:bCs w:val="0"/>
          <w:sz w:val="24"/>
          <w:lang w:eastAsia="zh-CN"/>
        </w:rPr>
        <w:t>Marchewka</w:t>
      </w:r>
      <w:proofErr w:type="spellEnd"/>
      <w:r w:rsidRPr="00D201A8">
        <w:rPr>
          <w:rFonts w:eastAsia="SimSun"/>
          <w:b w:val="0"/>
          <w:bCs w:val="0"/>
          <w:sz w:val="24"/>
          <w:lang w:eastAsia="zh-CN"/>
        </w:rPr>
        <w:t xml:space="preserve">, Jack T. Information Technology Project Management: Providing Measurable Organizational Value. 5th Edition. John Wiley &amp; Sons: 2015. </w:t>
      </w:r>
      <w:r>
        <w:rPr>
          <w:rFonts w:eastAsia="SimSun"/>
          <w:b w:val="0"/>
          <w:bCs w:val="0"/>
          <w:sz w:val="24"/>
          <w:lang w:eastAsia="zh-CN"/>
        </w:rPr>
        <w:t xml:space="preserve">ISBN: 978-1-118-91101-3. </w:t>
      </w:r>
      <w:r w:rsidRPr="00D201A8">
        <w:rPr>
          <w:rFonts w:eastAsia="SimSun"/>
          <w:b w:val="0"/>
          <w:bCs w:val="0"/>
          <w:sz w:val="24"/>
          <w:lang w:eastAsia="zh-CN"/>
        </w:rPr>
        <w:t>E-book is fine. I do not know how different international or other editions are, but you are welcome to check. We DO use much of the book. You'll need it both semesters.</w:t>
      </w:r>
    </w:p>
    <w:p w:rsidR="00444C92" w:rsidRPr="00F277C9" w:rsidRDefault="00444C92" w:rsidP="00444C92">
      <w:pPr>
        <w:pStyle w:val="Heading3"/>
      </w:pPr>
      <w:r w:rsidRPr="00F277C9">
        <w:t>Other Readings</w:t>
      </w:r>
    </w:p>
    <w:p w:rsidR="00444C92" w:rsidRPr="00D201A8" w:rsidRDefault="00D201A8" w:rsidP="00D201A8">
      <w:pPr>
        <w:pStyle w:val="Heading3"/>
        <w:rPr>
          <w:rFonts w:eastAsia="SimSun"/>
          <w:b w:val="0"/>
          <w:bCs w:val="0"/>
          <w:sz w:val="24"/>
          <w:lang w:eastAsia="zh-CN"/>
        </w:rPr>
      </w:pPr>
      <w:r w:rsidRPr="00D201A8">
        <w:rPr>
          <w:rFonts w:eastAsia="SimSun"/>
          <w:b w:val="0"/>
          <w:bCs w:val="0"/>
          <w:sz w:val="24"/>
          <w:lang w:eastAsia="zh-CN"/>
        </w:rPr>
        <w:t>Other readings will be provided via Canvas.</w:t>
      </w:r>
    </w:p>
    <w:p w:rsidR="00190A50" w:rsidRDefault="00190A50" w:rsidP="00444C92">
      <w:pPr>
        <w:pStyle w:val="Heading3"/>
      </w:pPr>
    </w:p>
    <w:p w:rsidR="00444C92" w:rsidRPr="00F277C9" w:rsidRDefault="00444C92" w:rsidP="00444C92">
      <w:pPr>
        <w:pStyle w:val="Heading3"/>
      </w:pPr>
      <w:r w:rsidRPr="0023719E">
        <w:t xml:space="preserve">Other </w:t>
      </w:r>
      <w:r w:rsidR="006D0CE3" w:rsidRPr="0023719E">
        <w:t>technology requirements</w:t>
      </w:r>
      <w:r w:rsidR="0023719E">
        <w:t xml:space="preserve"> / equipment / material</w:t>
      </w:r>
    </w:p>
    <w:p w:rsidR="0023719E" w:rsidRDefault="0023719E" w:rsidP="00FB4279">
      <w:pPr>
        <w:pStyle w:val="Heading2"/>
        <w:rPr>
          <w:rFonts w:eastAsia="SimSun" w:cs="Times New Roman"/>
          <w:b w:val="0"/>
          <w:bCs w:val="0"/>
          <w:iCs w:val="0"/>
          <w:szCs w:val="24"/>
          <w:lang w:eastAsia="zh-CN"/>
        </w:rPr>
      </w:pPr>
      <w:r w:rsidRPr="0023719E">
        <w:rPr>
          <w:rFonts w:eastAsia="SimSun" w:cs="Times New Roman"/>
          <w:b w:val="0"/>
          <w:bCs w:val="0"/>
          <w:iCs w:val="0"/>
          <w:szCs w:val="24"/>
          <w:lang w:eastAsia="zh-CN"/>
        </w:rPr>
        <w:t>You will use the technology required by your sponsor and the needs of your project. Appropriate software will be provided by the sponsor, or the LCoB</w:t>
      </w:r>
      <w:r w:rsidR="00550924">
        <w:rPr>
          <w:rFonts w:eastAsia="SimSun" w:cs="Times New Roman"/>
          <w:b w:val="0"/>
          <w:bCs w:val="0"/>
          <w:iCs w:val="0"/>
          <w:szCs w:val="24"/>
          <w:lang w:eastAsia="zh-CN"/>
        </w:rPr>
        <w:t xml:space="preserve"> (or MISA)</w:t>
      </w:r>
      <w:r w:rsidRPr="0023719E">
        <w:rPr>
          <w:rFonts w:eastAsia="SimSun" w:cs="Times New Roman"/>
          <w:b w:val="0"/>
          <w:bCs w:val="0"/>
          <w:iCs w:val="0"/>
          <w:szCs w:val="24"/>
          <w:lang w:eastAsia="zh-CN"/>
        </w:rPr>
        <w:t xml:space="preserve">, e.g., via </w:t>
      </w:r>
      <w:proofErr w:type="spellStart"/>
      <w:r w:rsidRPr="0023719E">
        <w:rPr>
          <w:rFonts w:eastAsia="SimSun" w:cs="Times New Roman"/>
          <w:b w:val="0"/>
          <w:bCs w:val="0"/>
          <w:iCs w:val="0"/>
          <w:szCs w:val="24"/>
          <w:lang w:eastAsia="zh-CN"/>
        </w:rPr>
        <w:t>Dreamspark</w:t>
      </w:r>
      <w:proofErr w:type="spellEnd"/>
      <w:r w:rsidRPr="0023719E">
        <w:rPr>
          <w:rFonts w:eastAsia="SimSun" w:cs="Times New Roman"/>
          <w:b w:val="0"/>
          <w:bCs w:val="0"/>
          <w:iCs w:val="0"/>
          <w:szCs w:val="24"/>
          <w:lang w:eastAsia="zh-CN"/>
        </w:rPr>
        <w:t>.</w:t>
      </w:r>
      <w:r w:rsidR="00196127">
        <w:rPr>
          <w:rFonts w:eastAsia="SimSun" w:cs="Times New Roman"/>
          <w:b w:val="0"/>
          <w:bCs w:val="0"/>
          <w:iCs w:val="0"/>
          <w:szCs w:val="24"/>
          <w:lang w:eastAsia="zh-CN"/>
        </w:rPr>
        <w:t xml:space="preserve"> You will be required to use MS Project to manage your project plan. It is available via </w:t>
      </w:r>
      <w:proofErr w:type="spellStart"/>
      <w:r w:rsidR="00196127">
        <w:rPr>
          <w:rFonts w:eastAsia="SimSun" w:cs="Times New Roman"/>
          <w:b w:val="0"/>
          <w:bCs w:val="0"/>
          <w:iCs w:val="0"/>
          <w:szCs w:val="24"/>
          <w:lang w:eastAsia="zh-CN"/>
        </w:rPr>
        <w:t>Dreamspark</w:t>
      </w:r>
      <w:proofErr w:type="spellEnd"/>
      <w:r w:rsidR="00196127">
        <w:rPr>
          <w:rFonts w:eastAsia="SimSun" w:cs="Times New Roman"/>
          <w:b w:val="0"/>
          <w:bCs w:val="0"/>
          <w:iCs w:val="0"/>
          <w:szCs w:val="24"/>
          <w:lang w:eastAsia="zh-CN"/>
        </w:rPr>
        <w:t>, but I am hoping to have an online version available.</w:t>
      </w:r>
    </w:p>
    <w:p w:rsidR="00E9560F" w:rsidRPr="00F277C9" w:rsidRDefault="002D1995" w:rsidP="00FB4279">
      <w:pPr>
        <w:pStyle w:val="Heading2"/>
      </w:pPr>
      <w:r w:rsidRPr="00F277C9">
        <w:t>Course Requirements and Assignments</w:t>
      </w:r>
    </w:p>
    <w:p w:rsidR="0023719E" w:rsidRDefault="0023719E" w:rsidP="0023719E">
      <w:pPr>
        <w:pStyle w:val="Heading3"/>
        <w:rPr>
          <w:color w:val="000000"/>
          <w:sz w:val="27"/>
          <w:szCs w:val="27"/>
        </w:rPr>
      </w:pPr>
      <w:r>
        <w:rPr>
          <w:rStyle w:val="Strong"/>
          <w:b/>
          <w:bCs/>
          <w:i/>
          <w:iCs/>
          <w:color w:val="000000"/>
        </w:rPr>
        <w:t>Team Projects</w:t>
      </w:r>
    </w:p>
    <w:p w:rsidR="009B2481" w:rsidRPr="0023719E" w:rsidRDefault="0023719E" w:rsidP="009B2481">
      <w:pPr>
        <w:pStyle w:val="indnumlst"/>
        <w:rPr>
          <w:rFonts w:eastAsia="SimSun"/>
          <w:lang w:eastAsia="zh-CN"/>
        </w:rPr>
      </w:pPr>
      <w:r w:rsidRPr="0023719E">
        <w:rPr>
          <w:rFonts w:eastAsia="SimSun"/>
          <w:lang w:eastAsia="zh-CN"/>
        </w:rPr>
        <w:t xml:space="preserve">The team project is the </w:t>
      </w:r>
      <w:r w:rsidR="00196127">
        <w:rPr>
          <w:rFonts w:eastAsia="SimSun"/>
          <w:lang w:eastAsia="zh-CN"/>
        </w:rPr>
        <w:t xml:space="preserve">heart </w:t>
      </w:r>
      <w:r w:rsidRPr="0023719E">
        <w:rPr>
          <w:rFonts w:eastAsia="SimSun"/>
          <w:lang w:eastAsia="zh-CN"/>
        </w:rPr>
        <w:t>of this class</w:t>
      </w:r>
      <w:r w:rsidR="00550924">
        <w:rPr>
          <w:rFonts w:eastAsia="SimSun"/>
          <w:lang w:eastAsia="zh-CN"/>
        </w:rPr>
        <w:t xml:space="preserve"> and the primary assignment</w:t>
      </w:r>
      <w:r w:rsidRPr="0023719E">
        <w:rPr>
          <w:rFonts w:eastAsia="SimSun"/>
          <w:lang w:eastAsia="zh-CN"/>
        </w:rPr>
        <w:t xml:space="preserve">.  You cannot pass the class without successfully participating in the team project. </w:t>
      </w:r>
      <w:r w:rsidR="009B2481">
        <w:rPr>
          <w:rFonts w:eastAsia="SimSun"/>
          <w:lang w:eastAsia="zh-CN"/>
        </w:rPr>
        <w:t>This assignment has multiple deliverables: some are due throughout the year, but a significant part of the project is due at the end of the semester and end of the project. Details will be discussed in class and are available on Canvas.</w:t>
      </w:r>
      <w:r w:rsidR="00196127">
        <w:rPr>
          <w:rFonts w:eastAsia="SimSun"/>
          <w:lang w:eastAsia="zh-CN"/>
        </w:rPr>
        <w:t xml:space="preserve"> </w:t>
      </w:r>
    </w:p>
    <w:p w:rsidR="0023719E" w:rsidRDefault="0023719E" w:rsidP="0023719E">
      <w:pPr>
        <w:pStyle w:val="Heading3"/>
        <w:rPr>
          <w:color w:val="000000"/>
          <w:sz w:val="27"/>
          <w:szCs w:val="27"/>
        </w:rPr>
      </w:pPr>
      <w:r>
        <w:rPr>
          <w:rStyle w:val="Emphasis"/>
          <w:color w:val="000000"/>
        </w:rPr>
        <w:t>Reading Journals/Speaker Evaluations</w:t>
      </w:r>
    </w:p>
    <w:p w:rsidR="0023719E" w:rsidRPr="0023719E" w:rsidRDefault="0023719E" w:rsidP="0023719E">
      <w:pPr>
        <w:pStyle w:val="indnumlst"/>
        <w:rPr>
          <w:rFonts w:eastAsia="SimSun"/>
          <w:lang w:eastAsia="zh-CN"/>
        </w:rPr>
      </w:pPr>
      <w:r w:rsidRPr="0023719E">
        <w:rPr>
          <w:rFonts w:eastAsia="SimSun"/>
          <w:lang w:eastAsia="zh-CN"/>
        </w:rPr>
        <w:t>There will be a reading journal for reading assignments to help you focus on the assigned readings and to prepare for the class discussions. Reading Journals will be available on Canvas when the assignment is made. Submit them back to Canvas. Your grade for each reading journal is all or nothing: if you subm</w:t>
      </w:r>
      <w:r w:rsidR="009B2481">
        <w:rPr>
          <w:rFonts w:eastAsia="SimSun"/>
          <w:lang w:eastAsia="zh-CN"/>
        </w:rPr>
        <w:t>it the journal</w:t>
      </w:r>
      <w:r w:rsidRPr="0023719E">
        <w:rPr>
          <w:rFonts w:eastAsia="SimSun"/>
          <w:lang w:eastAsia="zh-CN"/>
        </w:rPr>
        <w:t> </w:t>
      </w:r>
      <w:r w:rsidRPr="0023719E">
        <w:rPr>
          <w:rFonts w:eastAsia="SimSun"/>
          <w:i/>
          <w:iCs/>
          <w:lang w:eastAsia="zh-CN"/>
        </w:rPr>
        <w:t>on time</w:t>
      </w:r>
      <w:r w:rsidRPr="0023719E">
        <w:rPr>
          <w:rFonts w:eastAsia="SimSun"/>
          <w:lang w:eastAsia="zh-CN"/>
        </w:rPr>
        <w:t> and you've clearly put reasonable thought into it, you get the points. Unless you make other arrangements with me </w:t>
      </w:r>
      <w:r w:rsidRPr="0023719E">
        <w:rPr>
          <w:rFonts w:eastAsia="SimSun"/>
          <w:i/>
          <w:iCs/>
          <w:lang w:eastAsia="zh-CN"/>
        </w:rPr>
        <w:t>in advance</w:t>
      </w:r>
      <w:r w:rsidRPr="0023719E">
        <w:rPr>
          <w:rFonts w:eastAsia="SimSun"/>
          <w:lang w:eastAsia="zh-CN"/>
        </w:rPr>
        <w:t>, you cannot submit Reading Journals late and your grade for that Reading Journal will be 0. Speaker Assessments are treated like reading journals for grading: all or nothing. When we have a guest speaker, you submit a short (about 2 paragraphs) write-up to Canvas about the speaker prior to the next class. The write-up should include a short summary of what the speaker discussed plus your evaluation of what was interesting and important about what the speaker presented.</w:t>
      </w:r>
      <w:r w:rsidR="00196127">
        <w:rPr>
          <w:rFonts w:eastAsia="SimSun"/>
          <w:lang w:eastAsia="zh-CN"/>
        </w:rPr>
        <w:t xml:space="preserve"> If you are not present in class for the guest speaker, you may not submit an evaluation. Points for this are scaled so that missing one or two of these won’t affect your grade, but missing more than that will.</w:t>
      </w:r>
    </w:p>
    <w:p w:rsidR="0023719E" w:rsidRDefault="0023719E" w:rsidP="0023719E">
      <w:pPr>
        <w:pStyle w:val="Heading3"/>
        <w:rPr>
          <w:color w:val="000000"/>
          <w:sz w:val="27"/>
          <w:szCs w:val="27"/>
        </w:rPr>
      </w:pPr>
      <w:r>
        <w:rPr>
          <w:rStyle w:val="Strong"/>
          <w:b/>
          <w:bCs/>
          <w:i/>
          <w:iCs/>
          <w:color w:val="000000"/>
        </w:rPr>
        <w:t>Participation</w:t>
      </w:r>
    </w:p>
    <w:p w:rsidR="0023719E" w:rsidRPr="0023719E" w:rsidRDefault="0023719E" w:rsidP="0023719E">
      <w:pPr>
        <w:pStyle w:val="NormalWeb"/>
        <w:rPr>
          <w:rFonts w:eastAsia="SimSun"/>
          <w:lang w:eastAsia="zh-CN"/>
        </w:rPr>
      </w:pPr>
      <w:r w:rsidRPr="0023719E">
        <w:rPr>
          <w:rFonts w:eastAsia="SimSun"/>
          <w:lang w:eastAsia="zh-CN"/>
        </w:rPr>
        <w:t>Participation is effort as well as value delivered. That means </w:t>
      </w:r>
      <w:r w:rsidRPr="00196127">
        <w:rPr>
          <w:rFonts w:eastAsia="SimSun"/>
          <w:i/>
          <w:lang w:eastAsia="zh-CN"/>
        </w:rPr>
        <w:t>active</w:t>
      </w:r>
      <w:r w:rsidRPr="0023719E">
        <w:rPr>
          <w:rFonts w:eastAsia="SimSun"/>
          <w:lang w:eastAsia="zh-CN"/>
        </w:rPr>
        <w:t> involvement in and out of class by participating in discussions, working well with your team and contributing your share of work, etc.</w:t>
      </w:r>
      <w:r>
        <w:rPr>
          <w:rFonts w:eastAsia="SimSun"/>
          <w:lang w:eastAsia="zh-CN"/>
        </w:rPr>
        <w:t xml:space="preserve"> </w:t>
      </w:r>
      <w:r w:rsidRPr="0023719E">
        <w:rPr>
          <w:rFonts w:eastAsia="SimSun"/>
          <w:lang w:eastAsia="zh-CN"/>
        </w:rPr>
        <w:t xml:space="preserve">Everything you do in the class and with your team can help or hurt your participation grade. For example, leading discussions and asking questions helps, sleeping or doing non-related activities hurts (a lot). Working hard </w:t>
      </w:r>
      <w:r w:rsidRPr="0023719E">
        <w:rPr>
          <w:rFonts w:eastAsia="SimSun"/>
          <w:lang w:eastAsia="zh-CN"/>
        </w:rPr>
        <w:lastRenderedPageBreak/>
        <w:t xml:space="preserve">helps, but not delivering your share of the work at an acceptable quality level hurts. Since this is honors, I assume </w:t>
      </w:r>
      <w:r>
        <w:rPr>
          <w:rFonts w:eastAsia="SimSun"/>
          <w:lang w:eastAsia="zh-CN"/>
        </w:rPr>
        <w:t>active participation will be the norm for everyone in the class</w:t>
      </w:r>
      <w:r w:rsidRPr="0023719E">
        <w:rPr>
          <w:rFonts w:eastAsia="SimSun"/>
          <w:lang w:eastAsia="zh-CN"/>
        </w:rPr>
        <w:t>, but: Everyone starts with 80 points. Showing up for class, speaking up occasionally and </w:t>
      </w:r>
      <w:r w:rsidRPr="0023719E">
        <w:rPr>
          <w:rFonts w:eastAsia="SimSun"/>
          <w:i/>
          <w:iCs/>
          <w:lang w:eastAsia="zh-CN"/>
        </w:rPr>
        <w:t>not</w:t>
      </w:r>
      <w:r w:rsidRPr="0023719E">
        <w:rPr>
          <w:rFonts w:eastAsia="SimSun"/>
          <w:lang w:eastAsia="zh-CN"/>
        </w:rPr>
        <w:t> doing anything disruptive (like web surfing) lets you keep your 80 points. Enthusiastic, regular participation throughout the semester gets you more points. If you "go the extra mile" for your team, you gain points. If you are a challenge for your team, you lose points.</w:t>
      </w:r>
    </w:p>
    <w:p w:rsidR="008B3FA0" w:rsidRPr="0081577A" w:rsidRDefault="008B3FA0" w:rsidP="008B3FA0">
      <w:pPr>
        <w:pStyle w:val="Heading3"/>
      </w:pPr>
      <w:r w:rsidRPr="0081577A">
        <w:t>Final Evaluation</w:t>
      </w:r>
    </w:p>
    <w:p w:rsidR="0023719E" w:rsidRPr="0023719E" w:rsidRDefault="0023719E" w:rsidP="0023719E">
      <w:r w:rsidRPr="0023719E">
        <w:t xml:space="preserve">This class does not have exams. There </w:t>
      </w:r>
      <w:r w:rsidR="009B2481">
        <w:t>is</w:t>
      </w:r>
      <w:r w:rsidRPr="0023719E">
        <w:t xml:space="preserve"> a set of deliverables at the end of the semester and the end of the project. These include a team report, presentation</w:t>
      </w:r>
      <w:r w:rsidR="009B2481">
        <w:t xml:space="preserve"> (to the class, your sponsor and invited guests such as other faculty</w:t>
      </w:r>
      <w:r w:rsidRPr="0023719E">
        <w:t>, the project itself and individual (honors) papers. Details are on Canvas.</w:t>
      </w:r>
    </w:p>
    <w:p w:rsidR="008B3FA0" w:rsidRPr="00F277C9" w:rsidRDefault="00327560" w:rsidP="00FB4279">
      <w:pPr>
        <w:pStyle w:val="Heading2"/>
      </w:pPr>
      <w:r>
        <w:t>Grading Information</w:t>
      </w:r>
    </w:p>
    <w:p w:rsidR="0081577A" w:rsidRPr="0081577A" w:rsidRDefault="0081577A" w:rsidP="0081577A">
      <w:pPr>
        <w:pStyle w:val="NormalWeb"/>
        <w:rPr>
          <w:rFonts w:eastAsia="SimSun"/>
          <w:lang w:eastAsia="zh-CN"/>
        </w:rPr>
      </w:pPr>
      <w:r w:rsidRPr="0081577A">
        <w:rPr>
          <w:rFonts w:eastAsia="SimSun"/>
          <w:lang w:eastAsia="zh-CN"/>
        </w:rPr>
        <w:t xml:space="preserve">Since this is a two-semester class, with projects expected to span both semesters, </w:t>
      </w:r>
      <w:r w:rsidR="00F549AF">
        <w:rPr>
          <w:rFonts w:eastAsia="SimSun"/>
          <w:lang w:eastAsia="zh-CN"/>
        </w:rPr>
        <w:t>your grade in the first semester will be based on progress that far and your grade in the second semester will be cumulative, i.e., include your performance in the first semester</w:t>
      </w:r>
      <w:r w:rsidR="009B2481">
        <w:rPr>
          <w:rFonts w:eastAsia="SimSun"/>
          <w:lang w:eastAsia="zh-CN"/>
        </w:rPr>
        <w:t xml:space="preserve">. </w:t>
      </w:r>
      <w:r w:rsidR="003A6784">
        <w:rPr>
          <w:rFonts w:eastAsia="SimSun"/>
          <w:lang w:eastAsia="zh-CN"/>
        </w:rPr>
        <w:t>Because</w:t>
      </w:r>
      <w:r w:rsidRPr="0081577A">
        <w:rPr>
          <w:rFonts w:eastAsia="SimSun"/>
          <w:lang w:eastAsia="zh-CN"/>
        </w:rPr>
        <w:t xml:space="preserve"> the university treats it as two separate </w:t>
      </w:r>
      <w:r w:rsidR="00F549AF">
        <w:rPr>
          <w:rFonts w:eastAsia="SimSun"/>
          <w:lang w:eastAsia="zh-CN"/>
        </w:rPr>
        <w:t>courses, you will register for 118h the first semester and 119h</w:t>
      </w:r>
      <w:r w:rsidRPr="0081577A">
        <w:rPr>
          <w:rFonts w:eastAsia="SimSun"/>
          <w:lang w:eastAsia="zh-CN"/>
        </w:rPr>
        <w:t xml:space="preserve"> the second semester. If you have questions about this, please see me!</w:t>
      </w:r>
    </w:p>
    <w:p w:rsidR="0081577A" w:rsidRPr="0081577A" w:rsidRDefault="0081577A" w:rsidP="0081577A">
      <w:pPr>
        <w:pStyle w:val="NormalWeb"/>
        <w:rPr>
          <w:rFonts w:eastAsia="SimSun"/>
          <w:lang w:eastAsia="zh-CN"/>
        </w:rPr>
      </w:pPr>
      <w:r w:rsidRPr="0081577A">
        <w:rPr>
          <w:rFonts w:eastAsia="SimSun"/>
          <w:lang w:eastAsia="zh-CN"/>
        </w:rPr>
        <w:t xml:space="preserve">If you drop out of the class after the first semester and do not complete the project, </w:t>
      </w:r>
      <w:r w:rsidR="00F549AF">
        <w:rPr>
          <w:rFonts w:eastAsia="SimSun"/>
          <w:lang w:eastAsia="zh-CN"/>
        </w:rPr>
        <w:t xml:space="preserve">you will not qualify for completing even one semester of the Gary J. </w:t>
      </w:r>
      <w:proofErr w:type="spellStart"/>
      <w:r w:rsidR="00F549AF">
        <w:rPr>
          <w:rFonts w:eastAsia="SimSun"/>
          <w:lang w:eastAsia="zh-CN"/>
        </w:rPr>
        <w:t>Sbona</w:t>
      </w:r>
      <w:proofErr w:type="spellEnd"/>
      <w:r w:rsidR="00F549AF">
        <w:rPr>
          <w:rFonts w:eastAsia="SimSun"/>
          <w:lang w:eastAsia="zh-CN"/>
        </w:rPr>
        <w:t xml:space="preserve"> Honors Program</w:t>
      </w:r>
      <w:r w:rsidRPr="0081577A">
        <w:rPr>
          <w:rFonts w:eastAsia="SimSun"/>
          <w:lang w:eastAsia="zh-CN"/>
        </w:rPr>
        <w:t>. </w:t>
      </w:r>
      <w:r w:rsidR="00F549AF">
        <w:rPr>
          <w:rFonts w:eastAsia="SimSun"/>
          <w:i/>
          <w:iCs/>
          <w:lang w:eastAsia="zh-CN"/>
        </w:rPr>
        <w:t>When you accept admission to the Program in MIS, you are committing to both semesters.</w:t>
      </w:r>
    </w:p>
    <w:p w:rsidR="0081577A" w:rsidRPr="0081577A" w:rsidRDefault="0081577A" w:rsidP="0081577A">
      <w:pPr>
        <w:pStyle w:val="NormalWeb"/>
        <w:rPr>
          <w:rFonts w:eastAsia="SimSun"/>
          <w:lang w:eastAsia="zh-CN"/>
        </w:rPr>
      </w:pPr>
      <w:r w:rsidRPr="0081577A">
        <w:rPr>
          <w:rFonts w:eastAsia="SimSun"/>
          <w:lang w:eastAsia="zh-CN"/>
        </w:rPr>
        <w:t>Note that a large portion of your grade requires that you create and follow a project plan, adjusting appropriately as the project proceeds. Getting an "A" requires excellent project management as well as delivering an excellent product.</w:t>
      </w:r>
    </w:p>
    <w:p w:rsidR="0081577A" w:rsidRPr="0081577A" w:rsidRDefault="0081577A" w:rsidP="0081577A">
      <w:pPr>
        <w:pStyle w:val="NormalWeb"/>
        <w:rPr>
          <w:rFonts w:eastAsia="SimSun"/>
          <w:lang w:eastAsia="zh-CN"/>
        </w:rPr>
      </w:pPr>
      <w:r w:rsidRPr="0081577A">
        <w:rPr>
          <w:rFonts w:eastAsia="SimSun"/>
          <w:b/>
          <w:i/>
          <w:iCs/>
          <w:lang w:eastAsia="zh-CN"/>
        </w:rPr>
        <w:t>This is all subject to change</w:t>
      </w:r>
      <w:r w:rsidRPr="0081577A">
        <w:rPr>
          <w:rFonts w:eastAsia="SimSun"/>
          <w:b/>
          <w:lang w:eastAsia="zh-CN"/>
        </w:rPr>
        <w:t>.</w:t>
      </w:r>
      <w:r w:rsidRPr="0081577A">
        <w:rPr>
          <w:rFonts w:eastAsia="SimSun"/>
          <w:lang w:eastAsia="zh-CN"/>
        </w:rPr>
        <w:t xml:space="preserve"> We will discuss changes in class to be sure everyone knows in advance what is happening. The grading is complicated because of the 2 semesters, and </w:t>
      </w:r>
      <w:r w:rsidR="003A6784">
        <w:rPr>
          <w:rFonts w:eastAsia="SimSun"/>
          <w:lang w:eastAsia="zh-CN"/>
        </w:rPr>
        <w:t xml:space="preserve">because good project management requires multiple deliverables. Grading them separately, including drafts, gives you more feedback and more opportunity to learn how to do this well. </w:t>
      </w:r>
      <w:r w:rsidR="003A6784" w:rsidRPr="00196127">
        <w:rPr>
          <w:rFonts w:eastAsia="SimSun"/>
          <w:i/>
          <w:lang w:eastAsia="zh-CN"/>
        </w:rPr>
        <w:t>I</w:t>
      </w:r>
      <w:r w:rsidRPr="00196127">
        <w:rPr>
          <w:rFonts w:eastAsia="SimSun"/>
          <w:i/>
          <w:lang w:eastAsia="zh-CN"/>
        </w:rPr>
        <w:t xml:space="preserve">f you have questions, please </w:t>
      </w:r>
      <w:r w:rsidR="00196127" w:rsidRPr="00196127">
        <w:rPr>
          <w:rFonts w:eastAsia="SimSun"/>
          <w:i/>
          <w:lang w:eastAsia="zh-CN"/>
        </w:rPr>
        <w:t>ask</w:t>
      </w:r>
      <w:r w:rsidRPr="00196127">
        <w:rPr>
          <w:rFonts w:eastAsia="SimSun"/>
          <w:i/>
          <w:lang w:eastAsia="zh-CN"/>
        </w:rPr>
        <w:t xml:space="preserve"> me.</w:t>
      </w:r>
    </w:p>
    <w:p w:rsidR="00026BE0" w:rsidRPr="0029042B" w:rsidRDefault="0029042B" w:rsidP="00F277C9">
      <w:pPr>
        <w:pStyle w:val="Heading3"/>
        <w:jc w:val="center"/>
      </w:pPr>
      <w:r w:rsidRPr="0029042B">
        <w:t>Grade Dis</w:t>
      </w:r>
      <w:r>
        <w:t>t</w:t>
      </w:r>
      <w:r w:rsidRPr="0029042B">
        <w:t>ribution</w:t>
      </w:r>
    </w:p>
    <w:tbl>
      <w:tblPr>
        <w:tblW w:w="10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8"/>
        <w:gridCol w:w="2447"/>
        <w:gridCol w:w="1011"/>
        <w:gridCol w:w="1518"/>
        <w:gridCol w:w="4396"/>
      </w:tblGrid>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Description</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Points</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Percentage</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Comments</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29042B">
              <w:rPr>
                <w:rFonts w:ascii="Arial" w:eastAsia="Times New Roman" w:hAnsi="Arial" w:cs="Arial"/>
                <w:b/>
                <w:bCs/>
                <w:color w:val="000000"/>
                <w:sz w:val="22"/>
                <w:szCs w:val="27"/>
              </w:rPr>
              <w:t>Team Grades</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Project Initiation</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140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14%</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Ground Rules =10 pts., Charter = 40 pts., Project Assessment = 40 pts., Project Plan = 50 pts. You will turn in a draft and at least one final version of each of these to be graded. The draft will count 40% of the points available, the final will count 60%. Points may be adjusted up or down, depending on whether you improve these documents (or not) during the course of the project).</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Final Report</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There will a semester-end report at the end of the 1st semester as well as the Final Report at the end of the project. Semester-end report = 40%. Final report = 60%.</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Project Presentation</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Like the fi</w:t>
            </w:r>
            <w:r w:rsidR="009B2481">
              <w:rPr>
                <w:rFonts w:ascii="Arial" w:eastAsia="Times New Roman" w:hAnsi="Arial" w:cs="Arial"/>
                <w:color w:val="000000"/>
                <w:sz w:val="22"/>
                <w:szCs w:val="27"/>
              </w:rPr>
              <w:t>nal report, there will be both </w:t>
            </w:r>
            <w:r w:rsidRPr="001257B1">
              <w:rPr>
                <w:rFonts w:ascii="Arial" w:eastAsia="Times New Roman" w:hAnsi="Arial" w:cs="Arial"/>
                <w:color w:val="000000"/>
                <w:sz w:val="22"/>
                <w:szCs w:val="27"/>
              </w:rPr>
              <w:t xml:space="preserve">semester-end and Final presentations. Semester-end presentation = 40%, final </w:t>
            </w:r>
            <w:r w:rsidRPr="001257B1">
              <w:rPr>
                <w:rFonts w:ascii="Arial" w:eastAsia="Times New Roman" w:hAnsi="Arial" w:cs="Arial"/>
                <w:color w:val="000000"/>
                <w:sz w:val="22"/>
                <w:szCs w:val="27"/>
              </w:rPr>
              <w:lastRenderedPageBreak/>
              <w:t>presentation = 60%. (NOTE: there's another 50 points for your individual part in the presentation.)</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lastRenderedPageBreak/>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Product (system, database, website, etc. that you develop: all product deliverables.)</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200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20%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This is the point of it all: everything you deliver to your sponsor to help them achieve the business objective of the project. This will be a year-end assessment</w:t>
            </w:r>
            <w:r w:rsidR="00425558">
              <w:rPr>
                <w:rFonts w:ascii="Arial" w:eastAsia="Times New Roman" w:hAnsi="Arial" w:cs="Arial"/>
                <w:color w:val="000000"/>
                <w:sz w:val="22"/>
                <w:szCs w:val="27"/>
              </w:rPr>
              <w:t xml:space="preserve"> that will include the entire project, but you will get an “interim” grade for the first semester</w:t>
            </w:r>
            <w:r w:rsidRPr="001257B1">
              <w:rPr>
                <w:rFonts w:ascii="Arial" w:eastAsia="Times New Roman" w:hAnsi="Arial" w:cs="Arial"/>
                <w:color w:val="000000"/>
                <w:sz w:val="22"/>
                <w:szCs w:val="27"/>
              </w:rPr>
              <w:t>. If y</w:t>
            </w:r>
            <w:bookmarkStart w:id="0" w:name="_GoBack"/>
            <w:bookmarkEnd w:id="0"/>
            <w:r w:rsidRPr="001257B1">
              <w:rPr>
                <w:rFonts w:ascii="Arial" w:eastAsia="Times New Roman" w:hAnsi="Arial" w:cs="Arial"/>
                <w:color w:val="000000"/>
                <w:sz w:val="22"/>
                <w:szCs w:val="27"/>
              </w:rPr>
              <w:t>ou do more than one project, it will be the average of both projects.</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Project Management</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Progress Reports = 50 pts., average of all assigned.</w:t>
            </w:r>
          </w:p>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xml:space="preserve"> Instructor assessment =50 pts. </w:t>
            </w:r>
            <w:r w:rsidR="00425558" w:rsidRPr="001257B1">
              <w:rPr>
                <w:rFonts w:ascii="Arial" w:eastAsia="Times New Roman" w:hAnsi="Arial" w:cs="Arial"/>
                <w:color w:val="000000"/>
                <w:sz w:val="22"/>
                <w:szCs w:val="27"/>
              </w:rPr>
              <w:t>This will be a year-end assessment</w:t>
            </w:r>
            <w:r w:rsidR="00425558">
              <w:rPr>
                <w:rFonts w:ascii="Arial" w:eastAsia="Times New Roman" w:hAnsi="Arial" w:cs="Arial"/>
                <w:color w:val="000000"/>
                <w:sz w:val="22"/>
                <w:szCs w:val="27"/>
              </w:rPr>
              <w:t xml:space="preserve"> that will include both semesters</w:t>
            </w:r>
            <w:r w:rsidR="00425558">
              <w:rPr>
                <w:rFonts w:ascii="Arial" w:eastAsia="Times New Roman" w:hAnsi="Arial" w:cs="Arial"/>
                <w:color w:val="000000"/>
                <w:sz w:val="22"/>
                <w:szCs w:val="27"/>
              </w:rPr>
              <w:t>, but you will get an “interim” grade for the first semester</w:t>
            </w:r>
            <w:r w:rsidR="00425558">
              <w:rPr>
                <w:rFonts w:ascii="Arial" w:eastAsia="Times New Roman" w:hAnsi="Arial" w:cs="Arial"/>
                <w:color w:val="000000"/>
                <w:sz w:val="22"/>
                <w:szCs w:val="27"/>
              </w:rPr>
              <w:t>. It will consider</w:t>
            </w:r>
            <w:r w:rsidRPr="001257B1">
              <w:rPr>
                <w:rFonts w:ascii="Arial" w:eastAsia="Times New Roman" w:hAnsi="Arial" w:cs="Arial"/>
                <w:color w:val="000000"/>
                <w:sz w:val="22"/>
                <w:szCs w:val="27"/>
              </w:rPr>
              <w:t xml:space="preserve"> how well you, as a group, managed the project including maintaining the project plan, managing the relationship with your sponsor, etc.</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Sponsor Evaluation</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Your final points will be the average of 1st and 2nd semester assessment.</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Peer Assessment</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Average of all submitted. If you don't submit yours, you get 0 regardless of your peers' evaluations.</w:t>
            </w:r>
            <w:r w:rsidR="00425558">
              <w:rPr>
                <w:rFonts w:ascii="Arial" w:eastAsia="Times New Roman" w:hAnsi="Arial" w:cs="Arial"/>
                <w:color w:val="000000"/>
                <w:sz w:val="22"/>
                <w:szCs w:val="27"/>
              </w:rPr>
              <w:t xml:space="preserve"> This will only be assessed at the end of the second semester.</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right"/>
              <w:rPr>
                <w:rFonts w:ascii="Arial" w:eastAsia="Times New Roman" w:hAnsi="Arial" w:cs="Arial"/>
                <w:color w:val="000000"/>
                <w:sz w:val="22"/>
                <w:szCs w:val="27"/>
              </w:rPr>
            </w:pPr>
            <w:r w:rsidRPr="0029042B">
              <w:rPr>
                <w:rFonts w:ascii="Arial" w:eastAsia="Times New Roman" w:hAnsi="Arial" w:cs="Arial"/>
                <w:b/>
                <w:bCs/>
                <w:color w:val="000000"/>
                <w:sz w:val="22"/>
                <w:szCs w:val="27"/>
              </w:rPr>
              <w:t>Sub Total</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b/>
                <w:bCs/>
                <w:color w:val="000000"/>
                <w:sz w:val="22"/>
                <w:szCs w:val="27"/>
              </w:rPr>
            </w:pPr>
            <w:r w:rsidRPr="0029042B">
              <w:rPr>
                <w:rFonts w:ascii="Arial" w:eastAsia="Times New Roman" w:hAnsi="Arial" w:cs="Arial"/>
                <w:b/>
                <w:bCs/>
                <w:color w:val="000000"/>
                <w:sz w:val="22"/>
                <w:szCs w:val="27"/>
              </w:rPr>
              <w:t>700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70%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Weighted by Peer Assessment</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r>
      <w:tr w:rsidR="0029042B" w:rsidRPr="0029042B" w:rsidTr="00950252">
        <w:trPr>
          <w:trHeight w:val="25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29042B">
              <w:rPr>
                <w:rFonts w:ascii="Arial" w:eastAsia="Times New Roman" w:hAnsi="Arial" w:cs="Arial"/>
                <w:b/>
                <w:bCs/>
                <w:color w:val="000000"/>
                <w:sz w:val="22"/>
                <w:szCs w:val="27"/>
              </w:rPr>
              <w:t>Individual Grades</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Reading Journals/Speaker Assessments</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r>
      <w:tr w:rsidR="0029042B" w:rsidRPr="0029042B" w:rsidTr="00950252">
        <w:trPr>
          <w:trHeight w:val="25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Participation</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10%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425558" w:rsidP="00950252">
            <w:pPr>
              <w:spacing w:before="100" w:beforeAutospacing="1" w:after="100" w:afterAutospacing="1"/>
              <w:rPr>
                <w:rFonts w:ascii="Arial" w:eastAsia="Times New Roman" w:hAnsi="Arial" w:cs="Arial"/>
                <w:color w:val="000000"/>
                <w:sz w:val="22"/>
                <w:szCs w:val="27"/>
              </w:rPr>
            </w:pPr>
            <w:r>
              <w:rPr>
                <w:rFonts w:ascii="Arial" w:eastAsia="Times New Roman" w:hAnsi="Arial" w:cs="Arial"/>
                <w:color w:val="000000"/>
                <w:sz w:val="22"/>
                <w:szCs w:val="27"/>
              </w:rPr>
              <w:t>The yea</w:t>
            </w:r>
            <w:r w:rsidRPr="001257B1">
              <w:rPr>
                <w:rFonts w:ascii="Arial" w:eastAsia="Times New Roman" w:hAnsi="Arial" w:cs="Arial"/>
                <w:color w:val="000000"/>
                <w:sz w:val="22"/>
                <w:szCs w:val="27"/>
              </w:rPr>
              <w:t>r-end assessment</w:t>
            </w:r>
            <w:r>
              <w:rPr>
                <w:rFonts w:ascii="Arial" w:eastAsia="Times New Roman" w:hAnsi="Arial" w:cs="Arial"/>
                <w:color w:val="000000"/>
                <w:sz w:val="22"/>
                <w:szCs w:val="27"/>
              </w:rPr>
              <w:t xml:space="preserve"> will include both semesters</w:t>
            </w:r>
            <w:r>
              <w:rPr>
                <w:rFonts w:ascii="Arial" w:eastAsia="Times New Roman" w:hAnsi="Arial" w:cs="Arial"/>
                <w:color w:val="000000"/>
                <w:sz w:val="22"/>
                <w:szCs w:val="27"/>
              </w:rPr>
              <w:t>, but you will get an “interim” grade for the first semester</w:t>
            </w:r>
            <w:r>
              <w:rPr>
                <w:rFonts w:ascii="Arial" w:eastAsia="Times New Roman" w:hAnsi="Arial" w:cs="Arial"/>
                <w:color w:val="000000"/>
                <w:sz w:val="22"/>
                <w:szCs w:val="27"/>
              </w:rPr>
              <w:t>.</w:t>
            </w:r>
          </w:p>
        </w:tc>
      </w:tr>
      <w:tr w:rsidR="0029042B" w:rsidRPr="0029042B" w:rsidTr="00950252">
        <w:trPr>
          <w:trHeight w:val="25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Honors Paper</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Like the team presentation and report, there will be both a semester-end and Final Honors paper. Semester-end = 40%. Final paper = 60%</w:t>
            </w:r>
          </w:p>
        </w:tc>
      </w:tr>
      <w:tr w:rsidR="0029042B" w:rsidRPr="0029042B" w:rsidTr="00950252">
        <w:trPr>
          <w:trHeight w:val="25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Project Management</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xml:space="preserve">This assessment is of your individual contribution to the successful management of your project. Your final points will be a </w:t>
            </w:r>
            <w:r w:rsidR="00425558">
              <w:rPr>
                <w:rFonts w:ascii="Arial" w:eastAsia="Times New Roman" w:hAnsi="Arial" w:cs="Arial"/>
                <w:color w:val="000000"/>
                <w:sz w:val="22"/>
                <w:szCs w:val="27"/>
              </w:rPr>
              <w:t>yea</w:t>
            </w:r>
            <w:r w:rsidR="00425558" w:rsidRPr="001257B1">
              <w:rPr>
                <w:rFonts w:ascii="Arial" w:eastAsia="Times New Roman" w:hAnsi="Arial" w:cs="Arial"/>
                <w:color w:val="000000"/>
                <w:sz w:val="22"/>
                <w:szCs w:val="27"/>
              </w:rPr>
              <w:t>r-end assessment</w:t>
            </w:r>
            <w:r w:rsidR="00425558">
              <w:rPr>
                <w:rFonts w:ascii="Arial" w:eastAsia="Times New Roman" w:hAnsi="Arial" w:cs="Arial"/>
                <w:color w:val="000000"/>
                <w:sz w:val="22"/>
                <w:szCs w:val="27"/>
              </w:rPr>
              <w:t xml:space="preserve"> </w:t>
            </w:r>
            <w:r w:rsidR="00425558">
              <w:rPr>
                <w:rFonts w:ascii="Arial" w:eastAsia="Times New Roman" w:hAnsi="Arial" w:cs="Arial"/>
                <w:color w:val="000000"/>
                <w:sz w:val="22"/>
                <w:szCs w:val="27"/>
              </w:rPr>
              <w:t xml:space="preserve">which </w:t>
            </w:r>
            <w:r w:rsidR="00425558">
              <w:rPr>
                <w:rFonts w:ascii="Arial" w:eastAsia="Times New Roman" w:hAnsi="Arial" w:cs="Arial"/>
                <w:color w:val="000000"/>
                <w:sz w:val="22"/>
                <w:szCs w:val="27"/>
              </w:rPr>
              <w:t>will include both semesters, but you will get an “interim” grade for the first semester.</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Individual presentation</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jc w:val="center"/>
              <w:rPr>
                <w:rFonts w:ascii="Arial" w:eastAsia="Times New Roman" w:hAnsi="Arial" w:cs="Arial"/>
                <w:color w:val="000000"/>
                <w:sz w:val="22"/>
                <w:szCs w:val="27"/>
              </w:rPr>
            </w:pPr>
            <w:r w:rsidRPr="001257B1">
              <w:rPr>
                <w:rFonts w:ascii="Arial" w:eastAsia="Times New Roman" w:hAnsi="Arial" w:cs="Arial"/>
                <w:color w:val="000000"/>
                <w:sz w:val="22"/>
                <w:szCs w:val="27"/>
              </w:rPr>
              <w:t>5%</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rPr>
                <w:rFonts w:ascii="Arial" w:eastAsia="Times New Roman" w:hAnsi="Arial" w:cs="Arial"/>
                <w:color w:val="000000"/>
                <w:sz w:val="22"/>
                <w:szCs w:val="27"/>
              </w:rPr>
            </w:pPr>
            <w:r w:rsidRPr="001257B1">
              <w:rPr>
                <w:rFonts w:ascii="Arial" w:eastAsia="Times New Roman" w:hAnsi="Arial" w:cs="Arial"/>
                <w:color w:val="000000"/>
                <w:sz w:val="22"/>
                <w:szCs w:val="27"/>
              </w:rPr>
              <w:t>These points are the sum of your individual contribution to the team semester-end and final presentations. Semester-end = 40%, Final = 60%.</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right"/>
              <w:rPr>
                <w:rFonts w:ascii="Arial" w:eastAsia="Times New Roman" w:hAnsi="Arial" w:cs="Arial"/>
                <w:color w:val="000000"/>
                <w:sz w:val="22"/>
                <w:szCs w:val="27"/>
              </w:rPr>
            </w:pPr>
            <w:r w:rsidRPr="0029042B">
              <w:rPr>
                <w:rFonts w:ascii="Arial" w:eastAsia="Times New Roman" w:hAnsi="Arial" w:cs="Arial"/>
                <w:b/>
                <w:bCs/>
                <w:color w:val="000000"/>
                <w:sz w:val="22"/>
                <w:szCs w:val="27"/>
              </w:rPr>
              <w:t>Sub Total</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300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30%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r>
      <w:tr w:rsidR="0029042B" w:rsidRPr="0029042B" w:rsidTr="00950252">
        <w:trPr>
          <w:trHeight w:val="285"/>
        </w:trPr>
        <w:tc>
          <w:tcPr>
            <w:tcW w:w="661"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29042B">
              <w:rPr>
                <w:rFonts w:ascii="Arial" w:eastAsia="Times New Roman" w:hAnsi="Arial" w:cs="Arial"/>
                <w:b/>
                <w:bCs/>
                <w:color w:val="000000"/>
                <w:sz w:val="22"/>
                <w:szCs w:val="27"/>
              </w:rPr>
              <w:t>Total</w:t>
            </w:r>
          </w:p>
        </w:tc>
        <w:tc>
          <w:tcPr>
            <w:tcW w:w="113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c>
          <w:tcPr>
            <w:tcW w:w="468"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1000</w:t>
            </w:r>
          </w:p>
        </w:tc>
        <w:tc>
          <w:tcPr>
            <w:tcW w:w="703"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jc w:val="center"/>
              <w:rPr>
                <w:rFonts w:ascii="Arial" w:eastAsia="Times New Roman" w:hAnsi="Arial" w:cs="Arial"/>
                <w:color w:val="000000"/>
                <w:sz w:val="22"/>
                <w:szCs w:val="27"/>
              </w:rPr>
            </w:pPr>
            <w:r w:rsidRPr="0029042B">
              <w:rPr>
                <w:rFonts w:ascii="Arial" w:eastAsia="Times New Roman" w:hAnsi="Arial" w:cs="Arial"/>
                <w:b/>
                <w:bCs/>
                <w:color w:val="000000"/>
                <w:sz w:val="22"/>
                <w:szCs w:val="27"/>
              </w:rPr>
              <w:t>100%</w:t>
            </w:r>
          </w:p>
        </w:tc>
        <w:tc>
          <w:tcPr>
            <w:tcW w:w="2035" w:type="pct"/>
            <w:tcBorders>
              <w:top w:val="outset" w:sz="6" w:space="0" w:color="auto"/>
              <w:left w:val="outset" w:sz="6" w:space="0" w:color="auto"/>
              <w:bottom w:val="outset" w:sz="6" w:space="0" w:color="auto"/>
              <w:right w:val="outset" w:sz="6" w:space="0" w:color="auto"/>
            </w:tcBorders>
            <w:vAlign w:val="center"/>
            <w:hideMark/>
          </w:tcPr>
          <w:p w:rsidR="0029042B" w:rsidRPr="001257B1" w:rsidRDefault="0029042B" w:rsidP="00950252">
            <w:pPr>
              <w:spacing w:before="100" w:beforeAutospacing="1" w:after="100" w:afterAutospacing="1"/>
              <w:rPr>
                <w:rFonts w:ascii="Arial" w:eastAsia="Times New Roman" w:hAnsi="Arial" w:cs="Arial"/>
                <w:color w:val="000000"/>
                <w:sz w:val="22"/>
                <w:szCs w:val="27"/>
              </w:rPr>
            </w:pPr>
            <w:r w:rsidRPr="001257B1">
              <w:rPr>
                <w:rFonts w:ascii="Arial" w:eastAsia="Times New Roman" w:hAnsi="Arial" w:cs="Arial"/>
                <w:color w:val="000000"/>
                <w:sz w:val="22"/>
                <w:szCs w:val="27"/>
              </w:rPr>
              <w:t> </w:t>
            </w:r>
          </w:p>
        </w:tc>
      </w:tr>
    </w:tbl>
    <w:p w:rsidR="00026BE0" w:rsidRPr="00F277C9" w:rsidRDefault="00026BE0" w:rsidP="00026BE0">
      <w:pPr>
        <w:rPr>
          <w:highlight w:val="yellow"/>
          <w:lang w:eastAsia="en-US"/>
        </w:rPr>
      </w:pPr>
    </w:p>
    <w:p w:rsidR="00E74EB7" w:rsidRPr="00327560" w:rsidRDefault="00E74EB7" w:rsidP="00034FC1">
      <w:pPr>
        <w:pStyle w:val="Heading3"/>
      </w:pPr>
      <w:r w:rsidRPr="00327560">
        <w:lastRenderedPageBreak/>
        <w:t>Determination of Grades</w:t>
      </w:r>
    </w:p>
    <w:p w:rsidR="00327560" w:rsidRPr="00327560" w:rsidRDefault="0029042B" w:rsidP="0029042B">
      <w:pPr>
        <w:spacing w:before="100" w:beforeAutospacing="1" w:after="100" w:afterAutospacing="1"/>
        <w:rPr>
          <w:rFonts w:eastAsia="Times New Roman"/>
          <w:color w:val="000000"/>
          <w:lang w:eastAsia="en-US"/>
        </w:rPr>
      </w:pPr>
      <w:r w:rsidRPr="00327560">
        <w:rPr>
          <w:rFonts w:eastAsia="Times New Roman"/>
          <w:color w:val="000000"/>
          <w:lang w:eastAsia="en-US"/>
        </w:rPr>
        <w:t xml:space="preserve">Each assignment will be graded, with detailed comments, as </w:t>
      </w:r>
      <w:r w:rsidR="00327560" w:rsidRPr="00327560">
        <w:rPr>
          <w:rFonts w:eastAsia="Times New Roman"/>
          <w:color w:val="000000"/>
          <w:lang w:eastAsia="en-US"/>
        </w:rPr>
        <w:t>indicated</w:t>
      </w:r>
      <w:r w:rsidRPr="00327560">
        <w:rPr>
          <w:rFonts w:eastAsia="Times New Roman"/>
          <w:color w:val="000000"/>
          <w:lang w:eastAsia="en-US"/>
        </w:rPr>
        <w:t xml:space="preserve"> on Canvas. </w:t>
      </w:r>
      <w:r w:rsidR="00327560" w:rsidRPr="00327560">
        <w:rPr>
          <w:rFonts w:eastAsia="Times New Roman"/>
          <w:color w:val="000000"/>
          <w:lang w:eastAsia="en-US"/>
        </w:rPr>
        <w:t>Please see me if you have any questions about grading (or anything else).</w:t>
      </w:r>
    </w:p>
    <w:p w:rsidR="0029042B" w:rsidRPr="0029042B" w:rsidRDefault="0029042B" w:rsidP="0029042B">
      <w:pPr>
        <w:spacing w:before="100" w:beforeAutospacing="1" w:after="100" w:afterAutospacing="1"/>
        <w:rPr>
          <w:rFonts w:eastAsia="Times New Roman"/>
          <w:color w:val="000000"/>
          <w:lang w:eastAsia="en-US"/>
        </w:rPr>
      </w:pPr>
      <w:r w:rsidRPr="0029042B">
        <w:rPr>
          <w:rFonts w:eastAsia="Times New Roman"/>
          <w:color w:val="000000"/>
          <w:lang w:eastAsia="en-US"/>
        </w:rPr>
        <w:t>The following</w:t>
      </w:r>
      <w:r w:rsidRPr="00327560">
        <w:rPr>
          <w:rFonts w:eastAsia="Times New Roman"/>
          <w:color w:val="000000"/>
          <w:lang w:eastAsia="en-US"/>
        </w:rPr>
        <w:t> </w:t>
      </w:r>
      <w:r w:rsidRPr="0029042B">
        <w:rPr>
          <w:rFonts w:eastAsia="Times New Roman"/>
          <w:color w:val="FF0000"/>
          <w:lang w:eastAsia="en-US"/>
        </w:rPr>
        <w:t>approximate</w:t>
      </w:r>
      <w:r w:rsidRPr="00327560">
        <w:rPr>
          <w:rFonts w:eastAsia="Times New Roman"/>
          <w:color w:val="000000"/>
          <w:lang w:eastAsia="en-US"/>
        </w:rPr>
        <w:t> </w:t>
      </w:r>
      <w:r w:rsidRPr="0029042B">
        <w:rPr>
          <w:rFonts w:eastAsia="Times New Roman"/>
          <w:color w:val="000000"/>
          <w:lang w:eastAsia="en-US"/>
        </w:rPr>
        <w:t>scale will be used on</w:t>
      </w:r>
      <w:r w:rsidRPr="00327560">
        <w:rPr>
          <w:rFonts w:eastAsia="Times New Roman"/>
          <w:color w:val="000000"/>
          <w:lang w:eastAsia="en-US"/>
        </w:rPr>
        <w:t> </w:t>
      </w:r>
      <w:r w:rsidRPr="00327560">
        <w:rPr>
          <w:rFonts w:eastAsia="Times New Roman"/>
          <w:b/>
          <w:bCs/>
          <w:color w:val="000000"/>
          <w:lang w:eastAsia="en-US"/>
        </w:rPr>
        <w:t>total percentage </w:t>
      </w:r>
      <w:r w:rsidRPr="0029042B">
        <w:rPr>
          <w:rFonts w:eastAsia="Times New Roman"/>
          <w:color w:val="000000"/>
          <w:lang w:eastAsia="en-US"/>
        </w:rPr>
        <w:t xml:space="preserve">earned by </w:t>
      </w:r>
      <w:r w:rsidR="00327560">
        <w:rPr>
          <w:rFonts w:eastAsia="Times New Roman"/>
          <w:color w:val="000000"/>
          <w:lang w:eastAsia="en-US"/>
        </w:rPr>
        <w:t xml:space="preserve">each </w:t>
      </w:r>
      <w:r w:rsidRPr="0029042B">
        <w:rPr>
          <w:rFonts w:eastAsia="Times New Roman"/>
          <w:color w:val="000000"/>
          <w:lang w:eastAsia="en-US"/>
        </w:rPr>
        <w:t>student. Since this is an honors class, I expect everyone to earn an "A"! However, it's yours to earn--or not. I do award + and - grades for borderline scores.</w:t>
      </w:r>
    </w:p>
    <w:p w:rsidR="00F277C9" w:rsidRPr="00327560" w:rsidRDefault="00DD5CA5" w:rsidP="00F277C9">
      <w:pPr>
        <w:pStyle w:val="Heading3"/>
        <w:jc w:val="center"/>
      </w:pPr>
      <w:r w:rsidRPr="00327560">
        <w:t xml:space="preserve">Letter </w:t>
      </w:r>
      <w:r w:rsidR="00327560" w:rsidRPr="00327560">
        <w:t>grade calculation</w:t>
      </w:r>
    </w:p>
    <w:tbl>
      <w:tblPr>
        <w:tblpPr w:leftFromText="180" w:rightFromText="180" w:vertAnchor="text" w:horzAnchor="margin" w:tblpXSpec="center" w:tblpY="50"/>
        <w:tblW w:w="2103" w:type="pct"/>
        <w:tblCellSpacing w:w="15"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000" w:firstRow="0" w:lastRow="0" w:firstColumn="0" w:lastColumn="0" w:noHBand="0" w:noVBand="0"/>
        <w:tblDescription w:val="Grade Calculation information."/>
      </w:tblPr>
      <w:tblGrid>
        <w:gridCol w:w="3245"/>
        <w:gridCol w:w="1289"/>
      </w:tblGrid>
      <w:tr w:rsidR="00F277C9" w:rsidRPr="00327560" w:rsidTr="009304C3">
        <w:trPr>
          <w:tblHeade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b/>
              </w:rPr>
            </w:pPr>
            <w:r w:rsidRPr="00327560">
              <w:rPr>
                <w:rFonts w:ascii="Arial" w:hAnsi="Arial" w:cs="Arial"/>
                <w:b/>
              </w:rPr>
              <w:t>Percentage</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b/>
              </w:rPr>
            </w:pPr>
            <w:r w:rsidRPr="00327560">
              <w:rPr>
                <w:rFonts w:ascii="Arial" w:hAnsi="Arial" w:cs="Arial"/>
                <w:b/>
              </w:rPr>
              <w:t>Grade</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94% and above</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A</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93% - 90%</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A-</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89% - 87%</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B+</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86% - 84%</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B</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83% - 80%</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B-</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79% - 77%</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C+</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 xml:space="preserve">76% - 73% </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C</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72% - 70%</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C-</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 xml:space="preserve">69% - 67% </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D+</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66% - 63%</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D</w:t>
            </w:r>
          </w:p>
        </w:tc>
      </w:tr>
      <w:tr w:rsidR="00F277C9" w:rsidRPr="00327560"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62% - 60%</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rPr>
              <w:t>D-</w:t>
            </w:r>
          </w:p>
        </w:tc>
      </w:tr>
      <w:tr w:rsidR="00F277C9" w:rsidRPr="00F277C9" w:rsidTr="00F277C9">
        <w:trPr>
          <w:tblCellSpacing w:w="15" w:type="dxa"/>
        </w:trPr>
        <w:tc>
          <w:tcPr>
            <w:tcW w:w="3529"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b/>
                <w:bCs/>
              </w:rPr>
              <w:t>below 60%</w:t>
            </w:r>
          </w:p>
        </w:tc>
        <w:tc>
          <w:tcPr>
            <w:tcW w:w="1373"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277C9" w:rsidRPr="00327560" w:rsidRDefault="00F277C9" w:rsidP="00F277C9">
            <w:pPr>
              <w:spacing w:before="100" w:beforeAutospacing="1" w:after="100" w:afterAutospacing="1"/>
              <w:rPr>
                <w:rFonts w:ascii="Arial" w:hAnsi="Arial" w:cs="Arial"/>
              </w:rPr>
            </w:pPr>
            <w:r w:rsidRPr="00327560">
              <w:rPr>
                <w:rFonts w:ascii="Arial" w:hAnsi="Arial" w:cs="Arial"/>
                <w:b/>
                <w:bCs/>
              </w:rPr>
              <w:t>F</w:t>
            </w:r>
          </w:p>
        </w:tc>
      </w:tr>
    </w:tbl>
    <w:p w:rsidR="00F277C9" w:rsidRPr="00F277C9" w:rsidRDefault="00F277C9" w:rsidP="00F277C9">
      <w:pPr>
        <w:ind w:left="720"/>
        <w:rPr>
          <w:highlight w:val="yellow"/>
          <w:lang w:eastAsia="en-US"/>
        </w:rPr>
      </w:pPr>
    </w:p>
    <w:p w:rsidR="00F277C9" w:rsidRPr="00F277C9" w:rsidRDefault="00F277C9" w:rsidP="00F277C9">
      <w:pPr>
        <w:rPr>
          <w:highlight w:val="yellow"/>
          <w:lang w:eastAsia="en-US"/>
        </w:rPr>
      </w:pPr>
    </w:p>
    <w:p w:rsidR="00026BE0" w:rsidRPr="00F277C9" w:rsidRDefault="00026BE0" w:rsidP="00F277C9">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026BE0" w:rsidRPr="00F277C9" w:rsidRDefault="00026BE0" w:rsidP="00026BE0">
      <w:pPr>
        <w:rPr>
          <w:highlight w:val="yellow"/>
          <w:lang w:eastAsia="en-US"/>
        </w:rPr>
      </w:pPr>
    </w:p>
    <w:p w:rsidR="00B64DB9" w:rsidRDefault="00B64DB9" w:rsidP="00327560">
      <w:pPr>
        <w:pStyle w:val="Heading2"/>
      </w:pPr>
    </w:p>
    <w:p w:rsidR="00B64DB9" w:rsidRDefault="00B64DB9" w:rsidP="00327560">
      <w:pPr>
        <w:pStyle w:val="Heading2"/>
      </w:pPr>
    </w:p>
    <w:p w:rsidR="00327560" w:rsidRPr="00327560" w:rsidRDefault="00327560" w:rsidP="00327560">
      <w:pPr>
        <w:pStyle w:val="Heading2"/>
      </w:pPr>
      <w:r w:rsidRPr="00327560">
        <w:t>If You Need Help</w:t>
      </w:r>
    </w:p>
    <w:p w:rsidR="00327560" w:rsidRPr="00327560" w:rsidRDefault="00327560" w:rsidP="00327560">
      <w:pPr>
        <w:pStyle w:val="NormalWeb"/>
        <w:rPr>
          <w:color w:val="000000"/>
          <w:sz w:val="27"/>
          <w:szCs w:val="27"/>
        </w:rPr>
      </w:pPr>
      <w:r w:rsidRPr="00327560">
        <w:rPr>
          <w:rFonts w:eastAsia="SimSun"/>
        </w:rPr>
        <w:t xml:space="preserve">If you are having trouble understanding the material, having technical, writing or management difficulties with your project, etc., please ask for help right away! The only stupid question is the one not asked. If your team is having difficulties internally or with your sponsor, or you are having difficulty with your team, ask for help as soon as you are aware of the problem. </w:t>
      </w:r>
      <w:r w:rsidR="00B64DB9">
        <w:rPr>
          <w:rFonts w:eastAsia="SimSun"/>
        </w:rPr>
        <w:t>In general, I expect the teams to be self-managed: as in the work environment, I expect you to figure things out and handle it yourselves. Keep in mind that these are real-world projects, not pre-made class assignments. There are no known answers. However, I am certainly available to guide you/help figure out how to handle whatever happens. That said, i</w:t>
      </w:r>
      <w:r w:rsidRPr="00327560">
        <w:rPr>
          <w:rFonts w:eastAsia="SimSun"/>
        </w:rPr>
        <w:t xml:space="preserve">f I don't know about </w:t>
      </w:r>
      <w:r w:rsidR="00B64DB9">
        <w:rPr>
          <w:rFonts w:eastAsia="SimSun"/>
        </w:rPr>
        <w:t>a problem</w:t>
      </w:r>
      <w:r w:rsidRPr="00327560">
        <w:rPr>
          <w:rFonts w:eastAsia="SimSun"/>
        </w:rPr>
        <w:t xml:space="preserve"> until the end of the project, it's too late</w:t>
      </w:r>
      <w:r>
        <w:rPr>
          <w:rFonts w:eastAsia="SimSun"/>
        </w:rPr>
        <w:t xml:space="preserve"> for me</w:t>
      </w:r>
      <w:r w:rsidRPr="00327560">
        <w:rPr>
          <w:rFonts w:eastAsia="SimSun"/>
        </w:rPr>
        <w:t xml:space="preserve"> to help</w:t>
      </w:r>
      <w:r>
        <w:rPr>
          <w:rFonts w:eastAsia="SimSun"/>
        </w:rPr>
        <w:t xml:space="preserve"> you</w:t>
      </w:r>
      <w:r w:rsidRPr="00327560">
        <w:rPr>
          <w:rFonts w:eastAsia="SimSun"/>
        </w:rPr>
        <w:t xml:space="preserve">. You can come see me during my office hours or make an appointment. Good management says you should try to resolve it yourself, but if you can't in a reasonable amount of time, </w:t>
      </w:r>
      <w:r>
        <w:rPr>
          <w:rFonts w:eastAsia="SimSun"/>
        </w:rPr>
        <w:t>please ask for help</w:t>
      </w:r>
      <w:r>
        <w:rPr>
          <w:color w:val="000000"/>
          <w:sz w:val="27"/>
          <w:szCs w:val="27"/>
        </w:rPr>
        <w:t>!</w:t>
      </w:r>
    </w:p>
    <w:p w:rsidR="002E0DEE" w:rsidRDefault="002E0DEE" w:rsidP="002E0DEE">
      <w:pPr>
        <w:pStyle w:val="Heading2"/>
      </w:pPr>
      <w:r w:rsidRPr="00F277C9">
        <w:t>Classroom Protocol</w:t>
      </w:r>
    </w:p>
    <w:p w:rsidR="009830BC" w:rsidRDefault="009830BC" w:rsidP="009830BC">
      <w:pPr>
        <w:rPr>
          <w:lang w:eastAsia="en-US"/>
        </w:rPr>
      </w:pPr>
      <w:r w:rsidRPr="009830BC">
        <w:rPr>
          <w:lang w:eastAsia="en-US"/>
        </w:rPr>
        <w:t>Lucas College and Graduate School of Business: Program Goals and Class room policy</w:t>
      </w:r>
    </w:p>
    <w:p w:rsidR="009830BC" w:rsidRDefault="00CD4186" w:rsidP="009830BC">
      <w:pPr>
        <w:rPr>
          <w:lang w:eastAsia="en-US"/>
        </w:rPr>
      </w:pPr>
      <w:hyperlink r:id="rId10" w:history="1">
        <w:r w:rsidR="009830BC" w:rsidRPr="00E40187">
          <w:rPr>
            <w:rStyle w:val="Hyperlink"/>
            <w:lang w:eastAsia="en-US"/>
          </w:rPr>
          <w:t>http://www.sjsu.edu/cob/Students/policies/index.html</w:t>
        </w:r>
      </w:hyperlink>
    </w:p>
    <w:p w:rsidR="009830BC" w:rsidRPr="009830BC" w:rsidRDefault="009830BC" w:rsidP="009830BC">
      <w:pPr>
        <w:rPr>
          <w:lang w:eastAsia="en-US"/>
        </w:rPr>
      </w:pPr>
    </w:p>
    <w:p w:rsidR="00444C92" w:rsidRPr="000E6F13" w:rsidRDefault="00444C92" w:rsidP="00444C92">
      <w:pPr>
        <w:pStyle w:val="Heading2"/>
      </w:pPr>
      <w:r w:rsidRPr="000E6F13">
        <w:lastRenderedPageBreak/>
        <w:t>University Policies</w:t>
      </w:r>
      <w:r w:rsidR="008B3FA0" w:rsidRPr="000E6F13">
        <w:t xml:space="preserve"> (Required)</w:t>
      </w:r>
    </w:p>
    <w:p w:rsidR="00FB4279" w:rsidRPr="009130CC" w:rsidRDefault="006001E3" w:rsidP="00034FC1">
      <w:r w:rsidRPr="000E6F13">
        <w:rPr>
          <w:lang w:eastAsia="en-US"/>
        </w:rPr>
        <w:t>Per University Policy S16-9,</w:t>
      </w:r>
      <w:r w:rsidR="000C75EA" w:rsidRPr="000E6F13">
        <w:t xml:space="preserve"> university-wide policy information relevant to all courses</w:t>
      </w:r>
      <w:r w:rsidRPr="000E6F13">
        <w:t>, such as academic integrity, accommodations, etc.</w:t>
      </w:r>
      <w:r w:rsidR="001B61EB" w:rsidRPr="000E6F13">
        <w:t xml:space="preserve"> will be available on </w:t>
      </w:r>
      <w:r w:rsidR="001B61EB" w:rsidRPr="000E6F13">
        <w:rPr>
          <w:lang w:eastAsia="en-US"/>
        </w:rPr>
        <w:t xml:space="preserve">Office of Graduate and Undergraduate Programs’ </w:t>
      </w:r>
      <w:hyperlink r:id="rId11" w:history="1">
        <w:r w:rsidR="001B61EB" w:rsidRPr="000E6F13">
          <w:rPr>
            <w:rStyle w:val="Hyperlink"/>
            <w:lang w:eastAsia="en-US"/>
          </w:rPr>
          <w:t>Syllabus Information</w:t>
        </w:r>
        <w:r w:rsidR="001B61EB" w:rsidRPr="000E6F13">
          <w:rPr>
            <w:rStyle w:val="Hyperlink"/>
          </w:rPr>
          <w:t xml:space="preserve"> web page</w:t>
        </w:r>
      </w:hyperlink>
      <w:r w:rsidR="000E6F13">
        <w:rPr>
          <w:rStyle w:val="Hyperlink"/>
          <w:u w:val="none"/>
        </w:rPr>
        <w:t xml:space="preserve"> </w:t>
      </w:r>
      <w:r w:rsidR="000E6F13">
        <w:rPr>
          <w:rStyle w:val="Hyperlink"/>
          <w:color w:val="auto"/>
          <w:u w:val="none"/>
        </w:rPr>
        <w:t>at http://www.sjsu.edu/gup/syllabusinfo/”</w:t>
      </w:r>
    </w:p>
    <w:p w:rsidR="009130CC" w:rsidRDefault="009130CC" w:rsidP="00034FC1">
      <w:pPr>
        <w:rPr>
          <w:b/>
        </w:rPr>
      </w:pPr>
    </w:p>
    <w:p w:rsidR="003550BD" w:rsidRDefault="003550BD" w:rsidP="00034FC1">
      <w:pPr>
        <w:rPr>
          <w:b/>
        </w:rPr>
      </w:pPr>
    </w:p>
    <w:p w:rsidR="00FE4309" w:rsidRPr="00F277C9" w:rsidRDefault="00FE4309" w:rsidP="00034FC1">
      <w:pPr>
        <w:rPr>
          <w:b/>
        </w:rPr>
      </w:pPr>
      <w:r w:rsidRPr="00F277C9">
        <w:rPr>
          <w:b/>
        </w:rPr>
        <w:t xml:space="preserve">Lucas College and Graduate School of Business: </w:t>
      </w:r>
    </w:p>
    <w:p w:rsidR="00FE4309" w:rsidRPr="00F277C9" w:rsidRDefault="00FE4309" w:rsidP="00034FC1">
      <w:pPr>
        <w:rPr>
          <w:b/>
        </w:rPr>
      </w:pPr>
    </w:p>
    <w:p w:rsidR="00B86DEB" w:rsidRPr="00F277C9" w:rsidRDefault="00FE4309" w:rsidP="00034FC1">
      <w:pPr>
        <w:rPr>
          <w:color w:val="000000"/>
          <w:shd w:val="clear" w:color="auto" w:fill="FFFFFF"/>
        </w:rPr>
      </w:pPr>
      <w:r w:rsidRPr="00F277C9">
        <w:rPr>
          <w:b/>
        </w:rPr>
        <w:t>Mission:</w:t>
      </w:r>
      <w:r w:rsidRPr="00F277C9">
        <w:rPr>
          <w:rStyle w:val="Strong"/>
          <w:color w:val="000000"/>
          <w:shd w:val="clear" w:color="auto" w:fill="FFFFFF"/>
        </w:rPr>
        <w:t>  </w:t>
      </w:r>
      <w:r w:rsidRPr="00F277C9">
        <w:rPr>
          <w:color w:val="000000"/>
          <w:shd w:val="clear" w:color="auto" w:fill="FFFFFF"/>
        </w:rPr>
        <w:t>We are the institution of opportunity in Silicon Valley, educating future leaders through experiential learning and character development in a global business community and by conducting research that contributes to business theory, practice and education.</w:t>
      </w:r>
    </w:p>
    <w:p w:rsidR="00FE4309" w:rsidRPr="00F277C9" w:rsidRDefault="00FE4309" w:rsidP="00034FC1">
      <w:pPr>
        <w:rPr>
          <w:rFonts w:ascii="Verdana" w:hAnsi="Verdana"/>
          <w:color w:val="000000"/>
          <w:sz w:val="21"/>
          <w:szCs w:val="21"/>
          <w:shd w:val="clear" w:color="auto" w:fill="FFFFFF"/>
        </w:rPr>
      </w:pPr>
    </w:p>
    <w:p w:rsidR="00530F5C" w:rsidRPr="00F277C9" w:rsidRDefault="00530F5C" w:rsidP="00034FC1">
      <w:pPr>
        <w:rPr>
          <w:rFonts w:ascii="Verdana" w:hAnsi="Verdana"/>
          <w:color w:val="000000"/>
          <w:sz w:val="21"/>
          <w:szCs w:val="21"/>
          <w:shd w:val="clear" w:color="auto" w:fill="FFFFFF"/>
        </w:rPr>
      </w:pPr>
    </w:p>
    <w:p w:rsidR="00444C92" w:rsidRPr="00F277C9" w:rsidRDefault="00444C92" w:rsidP="00C26AB0">
      <w:pPr>
        <w:pStyle w:val="Heading1"/>
      </w:pPr>
      <w:r w:rsidRPr="00F277C9">
        <w:t>Course Schedule</w:t>
      </w:r>
    </w:p>
    <w:p w:rsidR="005B40C1" w:rsidRPr="00F277C9" w:rsidRDefault="0079540D" w:rsidP="0079540D">
      <w:r>
        <w:t xml:space="preserve">The course schedule, reading assignments, due dates, etc. </w:t>
      </w:r>
      <w:r w:rsidR="00550924">
        <w:t>are</w:t>
      </w:r>
      <w:r>
        <w:t xml:space="preserve"> available on Canvas.</w:t>
      </w:r>
    </w:p>
    <w:sectPr w:rsidR="005B40C1" w:rsidRPr="00F277C9" w:rsidSect="00FB427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186" w:rsidRDefault="00CD4186">
      <w:r>
        <w:separator/>
      </w:r>
    </w:p>
  </w:endnote>
  <w:endnote w:type="continuationSeparator" w:id="0">
    <w:p w:rsidR="00CD4186" w:rsidRDefault="00CD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618" w:rsidRDefault="00C00ADA" w:rsidP="00C00ADA">
    <w:pPr>
      <w:pStyle w:val="Footer"/>
    </w:pPr>
    <w:r>
      <w:t>F</w:t>
    </w:r>
    <w:r w:rsidR="00B64DB9">
      <w:t>all 2017-Spring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186" w:rsidRDefault="00CD4186">
      <w:r>
        <w:separator/>
      </w:r>
    </w:p>
  </w:footnote>
  <w:footnote w:type="continuationSeparator" w:id="0">
    <w:p w:rsidR="00CD4186" w:rsidRDefault="00CD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640A"/>
    <w:multiLevelType w:val="hybridMultilevel"/>
    <w:tmpl w:val="5D7CB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20F3A"/>
    <w:multiLevelType w:val="multilevel"/>
    <w:tmpl w:val="977AC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7F6A4E"/>
    <w:multiLevelType w:val="multilevel"/>
    <w:tmpl w:val="25D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8"/>
  </w:num>
  <w:num w:numId="3">
    <w:abstractNumId w:val="14"/>
  </w:num>
  <w:num w:numId="4">
    <w:abstractNumId w:val="21"/>
  </w:num>
  <w:num w:numId="5">
    <w:abstractNumId w:val="0"/>
  </w:num>
  <w:num w:numId="6">
    <w:abstractNumId w:val="13"/>
  </w:num>
  <w:num w:numId="7">
    <w:abstractNumId w:val="8"/>
  </w:num>
  <w:num w:numId="8">
    <w:abstractNumId w:val="23"/>
  </w:num>
  <w:num w:numId="9">
    <w:abstractNumId w:val="2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1"/>
  </w:num>
  <w:num w:numId="14">
    <w:abstractNumId w:val="12"/>
  </w:num>
  <w:num w:numId="15">
    <w:abstractNumId w:val="30"/>
  </w:num>
  <w:num w:numId="16">
    <w:abstractNumId w:val="5"/>
  </w:num>
  <w:num w:numId="17">
    <w:abstractNumId w:val="19"/>
  </w:num>
  <w:num w:numId="18">
    <w:abstractNumId w:val="7"/>
  </w:num>
  <w:num w:numId="19">
    <w:abstractNumId w:val="6"/>
  </w:num>
  <w:num w:numId="20">
    <w:abstractNumId w:val="20"/>
  </w:num>
  <w:num w:numId="21">
    <w:abstractNumId w:val="27"/>
  </w:num>
  <w:num w:numId="22">
    <w:abstractNumId w:val="22"/>
  </w:num>
  <w:num w:numId="23">
    <w:abstractNumId w:val="9"/>
  </w:num>
  <w:num w:numId="24">
    <w:abstractNumId w:val="29"/>
  </w:num>
  <w:num w:numId="25">
    <w:abstractNumId w:val="17"/>
  </w:num>
  <w:num w:numId="26">
    <w:abstractNumId w:val="10"/>
  </w:num>
  <w:num w:numId="27">
    <w:abstractNumId w:val="3"/>
  </w:num>
  <w:num w:numId="28">
    <w:abstractNumId w:val="24"/>
  </w:num>
  <w:num w:numId="29">
    <w:abstractNumId w:val="26"/>
  </w:num>
  <w:num w:numId="30">
    <w:abstractNumId w:val="11"/>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26BE0"/>
    <w:rsid w:val="00031218"/>
    <w:rsid w:val="0003291E"/>
    <w:rsid w:val="00033F38"/>
    <w:rsid w:val="00034FC1"/>
    <w:rsid w:val="00035655"/>
    <w:rsid w:val="000379A5"/>
    <w:rsid w:val="00041144"/>
    <w:rsid w:val="00050108"/>
    <w:rsid w:val="00054A92"/>
    <w:rsid w:val="000553BA"/>
    <w:rsid w:val="000573EF"/>
    <w:rsid w:val="00057B93"/>
    <w:rsid w:val="000633B4"/>
    <w:rsid w:val="0006722E"/>
    <w:rsid w:val="00067585"/>
    <w:rsid w:val="000774AF"/>
    <w:rsid w:val="0008293C"/>
    <w:rsid w:val="00084B7C"/>
    <w:rsid w:val="00086ED1"/>
    <w:rsid w:val="000903F4"/>
    <w:rsid w:val="00092867"/>
    <w:rsid w:val="0009476E"/>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6A65"/>
    <w:rsid w:val="000E0892"/>
    <w:rsid w:val="000E214D"/>
    <w:rsid w:val="000E6F13"/>
    <w:rsid w:val="000F32E4"/>
    <w:rsid w:val="000F3F7D"/>
    <w:rsid w:val="000F54FF"/>
    <w:rsid w:val="000F6971"/>
    <w:rsid w:val="000F6FFB"/>
    <w:rsid w:val="00101272"/>
    <w:rsid w:val="001102F8"/>
    <w:rsid w:val="00111249"/>
    <w:rsid w:val="00113C04"/>
    <w:rsid w:val="0011623F"/>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81B3F"/>
    <w:rsid w:val="00190A50"/>
    <w:rsid w:val="00196127"/>
    <w:rsid w:val="001A5851"/>
    <w:rsid w:val="001A6119"/>
    <w:rsid w:val="001B3D42"/>
    <w:rsid w:val="001B4784"/>
    <w:rsid w:val="001B5884"/>
    <w:rsid w:val="001B61EB"/>
    <w:rsid w:val="001C0A2B"/>
    <w:rsid w:val="001C69F7"/>
    <w:rsid w:val="001D3A6B"/>
    <w:rsid w:val="001E2FA7"/>
    <w:rsid w:val="001E51E3"/>
    <w:rsid w:val="001E5643"/>
    <w:rsid w:val="001F722E"/>
    <w:rsid w:val="0020209C"/>
    <w:rsid w:val="002041FF"/>
    <w:rsid w:val="0020681E"/>
    <w:rsid w:val="00211CAF"/>
    <w:rsid w:val="00211E73"/>
    <w:rsid w:val="00213E70"/>
    <w:rsid w:val="002178EA"/>
    <w:rsid w:val="00224D20"/>
    <w:rsid w:val="00225F69"/>
    <w:rsid w:val="00230347"/>
    <w:rsid w:val="00230ABC"/>
    <w:rsid w:val="002310F1"/>
    <w:rsid w:val="002320F2"/>
    <w:rsid w:val="00234EA2"/>
    <w:rsid w:val="00235BCA"/>
    <w:rsid w:val="002366F6"/>
    <w:rsid w:val="0023719E"/>
    <w:rsid w:val="002407B7"/>
    <w:rsid w:val="00240E6F"/>
    <w:rsid w:val="002479E4"/>
    <w:rsid w:val="00247BD6"/>
    <w:rsid w:val="0025081A"/>
    <w:rsid w:val="00250CC1"/>
    <w:rsid w:val="002515E1"/>
    <w:rsid w:val="00251C18"/>
    <w:rsid w:val="0025279D"/>
    <w:rsid w:val="00276840"/>
    <w:rsid w:val="00282A22"/>
    <w:rsid w:val="00285E03"/>
    <w:rsid w:val="00287E5F"/>
    <w:rsid w:val="0029042B"/>
    <w:rsid w:val="002A5E61"/>
    <w:rsid w:val="002B6966"/>
    <w:rsid w:val="002B6DC5"/>
    <w:rsid w:val="002C4764"/>
    <w:rsid w:val="002D09BF"/>
    <w:rsid w:val="002D1995"/>
    <w:rsid w:val="002E0DEE"/>
    <w:rsid w:val="002E5623"/>
    <w:rsid w:val="002E617F"/>
    <w:rsid w:val="002F15F4"/>
    <w:rsid w:val="002F4247"/>
    <w:rsid w:val="002F596B"/>
    <w:rsid w:val="002F5C2F"/>
    <w:rsid w:val="00303509"/>
    <w:rsid w:val="00306605"/>
    <w:rsid w:val="00310261"/>
    <w:rsid w:val="00310968"/>
    <w:rsid w:val="00310987"/>
    <w:rsid w:val="00311B40"/>
    <w:rsid w:val="00313E84"/>
    <w:rsid w:val="0031473B"/>
    <w:rsid w:val="00317530"/>
    <w:rsid w:val="0032114D"/>
    <w:rsid w:val="00322CB4"/>
    <w:rsid w:val="00322D70"/>
    <w:rsid w:val="00324601"/>
    <w:rsid w:val="0032567E"/>
    <w:rsid w:val="00326BC8"/>
    <w:rsid w:val="00327560"/>
    <w:rsid w:val="0032789D"/>
    <w:rsid w:val="00332763"/>
    <w:rsid w:val="00333EE5"/>
    <w:rsid w:val="003350FA"/>
    <w:rsid w:val="00340807"/>
    <w:rsid w:val="00340F7C"/>
    <w:rsid w:val="00342B0E"/>
    <w:rsid w:val="003447CB"/>
    <w:rsid w:val="003454FD"/>
    <w:rsid w:val="003550BD"/>
    <w:rsid w:val="00356ED8"/>
    <w:rsid w:val="00360120"/>
    <w:rsid w:val="003607BB"/>
    <w:rsid w:val="00360ECA"/>
    <w:rsid w:val="003628FC"/>
    <w:rsid w:val="00365A64"/>
    <w:rsid w:val="00365C41"/>
    <w:rsid w:val="003678C8"/>
    <w:rsid w:val="00371E37"/>
    <w:rsid w:val="00374F61"/>
    <w:rsid w:val="003841B3"/>
    <w:rsid w:val="00387A39"/>
    <w:rsid w:val="003A006A"/>
    <w:rsid w:val="003A43F0"/>
    <w:rsid w:val="003A6784"/>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3E2E"/>
    <w:rsid w:val="004048DA"/>
    <w:rsid w:val="0040586A"/>
    <w:rsid w:val="0040642A"/>
    <w:rsid w:val="004065DA"/>
    <w:rsid w:val="00411474"/>
    <w:rsid w:val="00411924"/>
    <w:rsid w:val="004149E0"/>
    <w:rsid w:val="00416F53"/>
    <w:rsid w:val="00417A7E"/>
    <w:rsid w:val="00425558"/>
    <w:rsid w:val="00430664"/>
    <w:rsid w:val="00432818"/>
    <w:rsid w:val="00444C92"/>
    <w:rsid w:val="00451E0C"/>
    <w:rsid w:val="00453564"/>
    <w:rsid w:val="00454284"/>
    <w:rsid w:val="004620DD"/>
    <w:rsid w:val="00462305"/>
    <w:rsid w:val="0046273B"/>
    <w:rsid w:val="00467AA9"/>
    <w:rsid w:val="004735C2"/>
    <w:rsid w:val="00485049"/>
    <w:rsid w:val="00486C8C"/>
    <w:rsid w:val="00490D00"/>
    <w:rsid w:val="00491293"/>
    <w:rsid w:val="0049212C"/>
    <w:rsid w:val="00494748"/>
    <w:rsid w:val="00494EF0"/>
    <w:rsid w:val="00497460"/>
    <w:rsid w:val="004A0058"/>
    <w:rsid w:val="004A0E10"/>
    <w:rsid w:val="004A6CBC"/>
    <w:rsid w:val="004B7B5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0F5C"/>
    <w:rsid w:val="0053530E"/>
    <w:rsid w:val="00536F26"/>
    <w:rsid w:val="005443BE"/>
    <w:rsid w:val="00546663"/>
    <w:rsid w:val="00546DB0"/>
    <w:rsid w:val="00550924"/>
    <w:rsid w:val="0055155A"/>
    <w:rsid w:val="005539AA"/>
    <w:rsid w:val="0055547E"/>
    <w:rsid w:val="005567CC"/>
    <w:rsid w:val="00557586"/>
    <w:rsid w:val="00560F5E"/>
    <w:rsid w:val="00562633"/>
    <w:rsid w:val="00565094"/>
    <w:rsid w:val="0056584A"/>
    <w:rsid w:val="0056657C"/>
    <w:rsid w:val="00566652"/>
    <w:rsid w:val="00581FAD"/>
    <w:rsid w:val="00585F6C"/>
    <w:rsid w:val="00586101"/>
    <w:rsid w:val="0058767B"/>
    <w:rsid w:val="00591596"/>
    <w:rsid w:val="005B3B87"/>
    <w:rsid w:val="005B40C1"/>
    <w:rsid w:val="005B43D0"/>
    <w:rsid w:val="005B500C"/>
    <w:rsid w:val="005B659E"/>
    <w:rsid w:val="005C181A"/>
    <w:rsid w:val="005C4B3C"/>
    <w:rsid w:val="005C644C"/>
    <w:rsid w:val="005D10E6"/>
    <w:rsid w:val="005D7852"/>
    <w:rsid w:val="005E1BE7"/>
    <w:rsid w:val="005E2301"/>
    <w:rsid w:val="005F1C5B"/>
    <w:rsid w:val="005F6720"/>
    <w:rsid w:val="005F6E86"/>
    <w:rsid w:val="006001E3"/>
    <w:rsid w:val="00600D49"/>
    <w:rsid w:val="00607CBE"/>
    <w:rsid w:val="00613FDC"/>
    <w:rsid w:val="00616D9E"/>
    <w:rsid w:val="00617187"/>
    <w:rsid w:val="00622091"/>
    <w:rsid w:val="00622903"/>
    <w:rsid w:val="00623558"/>
    <w:rsid w:val="006270AB"/>
    <w:rsid w:val="00632BF1"/>
    <w:rsid w:val="00636DFC"/>
    <w:rsid w:val="0063741B"/>
    <w:rsid w:val="00640524"/>
    <w:rsid w:val="006419DA"/>
    <w:rsid w:val="00643924"/>
    <w:rsid w:val="006565E9"/>
    <w:rsid w:val="00671DB6"/>
    <w:rsid w:val="00672872"/>
    <w:rsid w:val="006756B8"/>
    <w:rsid w:val="0067582C"/>
    <w:rsid w:val="006808D9"/>
    <w:rsid w:val="00683ACE"/>
    <w:rsid w:val="00683D29"/>
    <w:rsid w:val="00684331"/>
    <w:rsid w:val="00686A50"/>
    <w:rsid w:val="00687C02"/>
    <w:rsid w:val="00690200"/>
    <w:rsid w:val="00693DA1"/>
    <w:rsid w:val="0069734E"/>
    <w:rsid w:val="006A02DB"/>
    <w:rsid w:val="006A09F7"/>
    <w:rsid w:val="006A6EDC"/>
    <w:rsid w:val="006B409C"/>
    <w:rsid w:val="006B44E7"/>
    <w:rsid w:val="006C105A"/>
    <w:rsid w:val="006C25D7"/>
    <w:rsid w:val="006C41D2"/>
    <w:rsid w:val="006C5883"/>
    <w:rsid w:val="006C7A06"/>
    <w:rsid w:val="006D044B"/>
    <w:rsid w:val="006D0CE3"/>
    <w:rsid w:val="006D42F9"/>
    <w:rsid w:val="006D6592"/>
    <w:rsid w:val="006E2575"/>
    <w:rsid w:val="006E7961"/>
    <w:rsid w:val="006F41E9"/>
    <w:rsid w:val="00702B11"/>
    <w:rsid w:val="00704E26"/>
    <w:rsid w:val="007107D4"/>
    <w:rsid w:val="00711D92"/>
    <w:rsid w:val="00712618"/>
    <w:rsid w:val="00713D11"/>
    <w:rsid w:val="0071647B"/>
    <w:rsid w:val="00717562"/>
    <w:rsid w:val="00725257"/>
    <w:rsid w:val="00730C76"/>
    <w:rsid w:val="0073585B"/>
    <w:rsid w:val="00745752"/>
    <w:rsid w:val="00751773"/>
    <w:rsid w:val="00754546"/>
    <w:rsid w:val="00760211"/>
    <w:rsid w:val="00764B6E"/>
    <w:rsid w:val="00767BD9"/>
    <w:rsid w:val="00787E51"/>
    <w:rsid w:val="0079540D"/>
    <w:rsid w:val="00795702"/>
    <w:rsid w:val="00795F09"/>
    <w:rsid w:val="0079670E"/>
    <w:rsid w:val="00796A50"/>
    <w:rsid w:val="007A1CAC"/>
    <w:rsid w:val="007A3B7B"/>
    <w:rsid w:val="007B01D3"/>
    <w:rsid w:val="007B0B84"/>
    <w:rsid w:val="007B4797"/>
    <w:rsid w:val="007C1F04"/>
    <w:rsid w:val="007C5048"/>
    <w:rsid w:val="007C680D"/>
    <w:rsid w:val="007D26CE"/>
    <w:rsid w:val="007D5B49"/>
    <w:rsid w:val="007D6841"/>
    <w:rsid w:val="007E1AD0"/>
    <w:rsid w:val="007E53C0"/>
    <w:rsid w:val="007E5718"/>
    <w:rsid w:val="007E5AFF"/>
    <w:rsid w:val="007F496A"/>
    <w:rsid w:val="007F64AE"/>
    <w:rsid w:val="007F674E"/>
    <w:rsid w:val="008007DE"/>
    <w:rsid w:val="008061FD"/>
    <w:rsid w:val="0081027F"/>
    <w:rsid w:val="008151F1"/>
    <w:rsid w:val="0081577A"/>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79F0"/>
    <w:rsid w:val="008A07D1"/>
    <w:rsid w:val="008A3508"/>
    <w:rsid w:val="008A4F28"/>
    <w:rsid w:val="008B2190"/>
    <w:rsid w:val="008B3FA0"/>
    <w:rsid w:val="008B4BF4"/>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0CC"/>
    <w:rsid w:val="00913E29"/>
    <w:rsid w:val="00914D03"/>
    <w:rsid w:val="009201C4"/>
    <w:rsid w:val="00923EFE"/>
    <w:rsid w:val="009279BA"/>
    <w:rsid w:val="00927C16"/>
    <w:rsid w:val="009304C3"/>
    <w:rsid w:val="009373E9"/>
    <w:rsid w:val="0094196F"/>
    <w:rsid w:val="00941C29"/>
    <w:rsid w:val="009438C2"/>
    <w:rsid w:val="009446C0"/>
    <w:rsid w:val="00945EB0"/>
    <w:rsid w:val="00947A0C"/>
    <w:rsid w:val="009531E5"/>
    <w:rsid w:val="00953E22"/>
    <w:rsid w:val="00964E9C"/>
    <w:rsid w:val="0096767F"/>
    <w:rsid w:val="00967772"/>
    <w:rsid w:val="009779D4"/>
    <w:rsid w:val="00982BF4"/>
    <w:rsid w:val="009830BC"/>
    <w:rsid w:val="009865FB"/>
    <w:rsid w:val="00991DE4"/>
    <w:rsid w:val="009B1C3D"/>
    <w:rsid w:val="009B1E06"/>
    <w:rsid w:val="009B2481"/>
    <w:rsid w:val="009B7FED"/>
    <w:rsid w:val="009C5301"/>
    <w:rsid w:val="009D0187"/>
    <w:rsid w:val="009D3BD0"/>
    <w:rsid w:val="009D60E0"/>
    <w:rsid w:val="009D7157"/>
    <w:rsid w:val="009D753F"/>
    <w:rsid w:val="009E0A3C"/>
    <w:rsid w:val="009E1670"/>
    <w:rsid w:val="009E3ED7"/>
    <w:rsid w:val="009E57FF"/>
    <w:rsid w:val="009E5887"/>
    <w:rsid w:val="009E65FC"/>
    <w:rsid w:val="009F6181"/>
    <w:rsid w:val="009F75E2"/>
    <w:rsid w:val="009F75F7"/>
    <w:rsid w:val="00A10019"/>
    <w:rsid w:val="00A161E0"/>
    <w:rsid w:val="00A17160"/>
    <w:rsid w:val="00A245C9"/>
    <w:rsid w:val="00A36A86"/>
    <w:rsid w:val="00A40AD7"/>
    <w:rsid w:val="00A410B1"/>
    <w:rsid w:val="00A4266F"/>
    <w:rsid w:val="00A4697D"/>
    <w:rsid w:val="00A5719B"/>
    <w:rsid w:val="00A619B8"/>
    <w:rsid w:val="00A65D9E"/>
    <w:rsid w:val="00A66D8B"/>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D3780"/>
    <w:rsid w:val="00AE49C4"/>
    <w:rsid w:val="00AF226B"/>
    <w:rsid w:val="00AF33FB"/>
    <w:rsid w:val="00B0073A"/>
    <w:rsid w:val="00B009E5"/>
    <w:rsid w:val="00B01E71"/>
    <w:rsid w:val="00B06270"/>
    <w:rsid w:val="00B06C31"/>
    <w:rsid w:val="00B13851"/>
    <w:rsid w:val="00B13997"/>
    <w:rsid w:val="00B20614"/>
    <w:rsid w:val="00B20AFC"/>
    <w:rsid w:val="00B20E77"/>
    <w:rsid w:val="00B2205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4DB9"/>
    <w:rsid w:val="00B653F1"/>
    <w:rsid w:val="00B6769B"/>
    <w:rsid w:val="00B72EDC"/>
    <w:rsid w:val="00B7325D"/>
    <w:rsid w:val="00B804B2"/>
    <w:rsid w:val="00B830A0"/>
    <w:rsid w:val="00B86DEB"/>
    <w:rsid w:val="00B97436"/>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DBD"/>
    <w:rsid w:val="00BF1470"/>
    <w:rsid w:val="00BF163B"/>
    <w:rsid w:val="00BF43D8"/>
    <w:rsid w:val="00BF6E68"/>
    <w:rsid w:val="00C00ADA"/>
    <w:rsid w:val="00C0196B"/>
    <w:rsid w:val="00C026D2"/>
    <w:rsid w:val="00C047D4"/>
    <w:rsid w:val="00C052C3"/>
    <w:rsid w:val="00C05495"/>
    <w:rsid w:val="00C067B4"/>
    <w:rsid w:val="00C06E40"/>
    <w:rsid w:val="00C074B8"/>
    <w:rsid w:val="00C07FE4"/>
    <w:rsid w:val="00C143D3"/>
    <w:rsid w:val="00C164AE"/>
    <w:rsid w:val="00C24DBF"/>
    <w:rsid w:val="00C2678F"/>
    <w:rsid w:val="00C26AB0"/>
    <w:rsid w:val="00C408EA"/>
    <w:rsid w:val="00C46FE3"/>
    <w:rsid w:val="00C51110"/>
    <w:rsid w:val="00C5353C"/>
    <w:rsid w:val="00C63B8A"/>
    <w:rsid w:val="00C64988"/>
    <w:rsid w:val="00C65528"/>
    <w:rsid w:val="00C67BBA"/>
    <w:rsid w:val="00C72C52"/>
    <w:rsid w:val="00C74F6F"/>
    <w:rsid w:val="00C762CC"/>
    <w:rsid w:val="00C80FC8"/>
    <w:rsid w:val="00C83C9A"/>
    <w:rsid w:val="00C848D6"/>
    <w:rsid w:val="00C8608F"/>
    <w:rsid w:val="00C92B01"/>
    <w:rsid w:val="00C96CAA"/>
    <w:rsid w:val="00CB0080"/>
    <w:rsid w:val="00CB4A56"/>
    <w:rsid w:val="00CB5794"/>
    <w:rsid w:val="00CB7515"/>
    <w:rsid w:val="00CD4186"/>
    <w:rsid w:val="00CD624F"/>
    <w:rsid w:val="00CE4F25"/>
    <w:rsid w:val="00CE57BA"/>
    <w:rsid w:val="00CF072C"/>
    <w:rsid w:val="00CF1113"/>
    <w:rsid w:val="00CF45E6"/>
    <w:rsid w:val="00CF628D"/>
    <w:rsid w:val="00D00449"/>
    <w:rsid w:val="00D03A9E"/>
    <w:rsid w:val="00D05108"/>
    <w:rsid w:val="00D05F84"/>
    <w:rsid w:val="00D061E0"/>
    <w:rsid w:val="00D078F5"/>
    <w:rsid w:val="00D12A6C"/>
    <w:rsid w:val="00D13D51"/>
    <w:rsid w:val="00D201A8"/>
    <w:rsid w:val="00D227F7"/>
    <w:rsid w:val="00D24831"/>
    <w:rsid w:val="00D267C1"/>
    <w:rsid w:val="00D26C75"/>
    <w:rsid w:val="00D27261"/>
    <w:rsid w:val="00D30DFF"/>
    <w:rsid w:val="00D31F7B"/>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3F99"/>
    <w:rsid w:val="00D6444F"/>
    <w:rsid w:val="00D66539"/>
    <w:rsid w:val="00D72AF8"/>
    <w:rsid w:val="00D76DF4"/>
    <w:rsid w:val="00D825EF"/>
    <w:rsid w:val="00D87D76"/>
    <w:rsid w:val="00D906F6"/>
    <w:rsid w:val="00D90B91"/>
    <w:rsid w:val="00D9315E"/>
    <w:rsid w:val="00D93301"/>
    <w:rsid w:val="00D937FB"/>
    <w:rsid w:val="00D9490B"/>
    <w:rsid w:val="00D94A6F"/>
    <w:rsid w:val="00D968F8"/>
    <w:rsid w:val="00DA1DBF"/>
    <w:rsid w:val="00DA1DDD"/>
    <w:rsid w:val="00DA2C99"/>
    <w:rsid w:val="00DA30B8"/>
    <w:rsid w:val="00DA7836"/>
    <w:rsid w:val="00DB11FF"/>
    <w:rsid w:val="00DB455B"/>
    <w:rsid w:val="00DB7605"/>
    <w:rsid w:val="00DB7D7D"/>
    <w:rsid w:val="00DC05F8"/>
    <w:rsid w:val="00DD2649"/>
    <w:rsid w:val="00DD4B33"/>
    <w:rsid w:val="00DD5CA5"/>
    <w:rsid w:val="00DD785C"/>
    <w:rsid w:val="00DD7C44"/>
    <w:rsid w:val="00DE26E1"/>
    <w:rsid w:val="00DE29F8"/>
    <w:rsid w:val="00DE303E"/>
    <w:rsid w:val="00E06339"/>
    <w:rsid w:val="00E107BB"/>
    <w:rsid w:val="00E13324"/>
    <w:rsid w:val="00E13887"/>
    <w:rsid w:val="00E16BC6"/>
    <w:rsid w:val="00E20740"/>
    <w:rsid w:val="00E21F42"/>
    <w:rsid w:val="00E22102"/>
    <w:rsid w:val="00E26B9D"/>
    <w:rsid w:val="00E27887"/>
    <w:rsid w:val="00E3103F"/>
    <w:rsid w:val="00E31E4A"/>
    <w:rsid w:val="00E3255F"/>
    <w:rsid w:val="00E37840"/>
    <w:rsid w:val="00E40B35"/>
    <w:rsid w:val="00E46BFD"/>
    <w:rsid w:val="00E51449"/>
    <w:rsid w:val="00E65B83"/>
    <w:rsid w:val="00E6632F"/>
    <w:rsid w:val="00E665FF"/>
    <w:rsid w:val="00E6761A"/>
    <w:rsid w:val="00E67714"/>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EF3F3D"/>
    <w:rsid w:val="00F0203E"/>
    <w:rsid w:val="00F043BA"/>
    <w:rsid w:val="00F053DC"/>
    <w:rsid w:val="00F0717D"/>
    <w:rsid w:val="00F125B3"/>
    <w:rsid w:val="00F12A33"/>
    <w:rsid w:val="00F1347E"/>
    <w:rsid w:val="00F15781"/>
    <w:rsid w:val="00F15ACF"/>
    <w:rsid w:val="00F16D57"/>
    <w:rsid w:val="00F17077"/>
    <w:rsid w:val="00F2165E"/>
    <w:rsid w:val="00F22320"/>
    <w:rsid w:val="00F24100"/>
    <w:rsid w:val="00F25B50"/>
    <w:rsid w:val="00F25CBC"/>
    <w:rsid w:val="00F277C9"/>
    <w:rsid w:val="00F30DB8"/>
    <w:rsid w:val="00F3151A"/>
    <w:rsid w:val="00F322B5"/>
    <w:rsid w:val="00F3281E"/>
    <w:rsid w:val="00F32B24"/>
    <w:rsid w:val="00F33B3B"/>
    <w:rsid w:val="00F4145D"/>
    <w:rsid w:val="00F457A9"/>
    <w:rsid w:val="00F5031D"/>
    <w:rsid w:val="00F549AF"/>
    <w:rsid w:val="00F56964"/>
    <w:rsid w:val="00F56BAC"/>
    <w:rsid w:val="00F5718D"/>
    <w:rsid w:val="00F61B7F"/>
    <w:rsid w:val="00F61C24"/>
    <w:rsid w:val="00F700F2"/>
    <w:rsid w:val="00F72A0E"/>
    <w:rsid w:val="00F7511A"/>
    <w:rsid w:val="00F85C7C"/>
    <w:rsid w:val="00F923D7"/>
    <w:rsid w:val="00F93D26"/>
    <w:rsid w:val="00F9442C"/>
    <w:rsid w:val="00F94F6A"/>
    <w:rsid w:val="00F960EE"/>
    <w:rsid w:val="00FA2520"/>
    <w:rsid w:val="00FB25EC"/>
    <w:rsid w:val="00FB4279"/>
    <w:rsid w:val="00FB49E7"/>
    <w:rsid w:val="00FB52E8"/>
    <w:rsid w:val="00FC5734"/>
    <w:rsid w:val="00FC5F5C"/>
    <w:rsid w:val="00FC6BE8"/>
    <w:rsid w:val="00FD0222"/>
    <w:rsid w:val="00FD1B7F"/>
    <w:rsid w:val="00FD2851"/>
    <w:rsid w:val="00FE1801"/>
    <w:rsid w:val="00FE3346"/>
    <w:rsid w:val="00FE4309"/>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58D7B234"/>
  <w15:chartTrackingRefBased/>
  <w15:docId w15:val="{DA19559A-2594-4444-A6D4-C87D1B39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character" w:styleId="Strong">
    <w:name w:val="Strong"/>
    <w:uiPriority w:val="22"/>
    <w:qFormat/>
    <w:rsid w:val="00FE4309"/>
    <w:rPr>
      <w:b/>
      <w:bCs/>
    </w:rPr>
  </w:style>
  <w:style w:type="character" w:customStyle="1" w:styleId="pslongeditbox">
    <w:name w:val="pslongeditbox"/>
    <w:basedOn w:val="DefaultParagraphFont"/>
    <w:rsid w:val="00623558"/>
  </w:style>
  <w:style w:type="paragraph" w:styleId="ListParagraph">
    <w:name w:val="List Paragraph"/>
    <w:basedOn w:val="Normal"/>
    <w:uiPriority w:val="72"/>
    <w:qFormat/>
    <w:rsid w:val="00623558"/>
    <w:pPr>
      <w:ind w:left="720"/>
      <w:contextualSpacing/>
    </w:pPr>
  </w:style>
  <w:style w:type="paragraph" w:customStyle="1" w:styleId="indnumlst">
    <w:name w:val="indnumlst"/>
    <w:basedOn w:val="Normal"/>
    <w:rsid w:val="0023719E"/>
    <w:pPr>
      <w:spacing w:before="100" w:beforeAutospacing="1" w:after="100" w:afterAutospacing="1"/>
    </w:pPr>
    <w:rPr>
      <w:rFonts w:eastAsia="Times New Roman"/>
      <w:lang w:eastAsia="en-US"/>
    </w:rPr>
  </w:style>
  <w:style w:type="character" w:customStyle="1" w:styleId="style8">
    <w:name w:val="style8"/>
    <w:basedOn w:val="DefaultParagraphFont"/>
    <w:rsid w:val="0023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13137256">
      <w:bodyDiv w:val="1"/>
      <w:marLeft w:val="0"/>
      <w:marRight w:val="0"/>
      <w:marTop w:val="0"/>
      <w:marBottom w:val="0"/>
      <w:divBdr>
        <w:top w:val="none" w:sz="0" w:space="0" w:color="auto"/>
        <w:left w:val="none" w:sz="0" w:space="0" w:color="auto"/>
        <w:bottom w:val="none" w:sz="0" w:space="0" w:color="auto"/>
        <w:right w:val="none" w:sz="0" w:space="0" w:color="auto"/>
      </w:divBdr>
    </w:div>
    <w:div w:id="870000853">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32905445">
      <w:bodyDiv w:val="1"/>
      <w:marLeft w:val="0"/>
      <w:marRight w:val="0"/>
      <w:marTop w:val="0"/>
      <w:marBottom w:val="0"/>
      <w:divBdr>
        <w:top w:val="none" w:sz="0" w:space="0" w:color="auto"/>
        <w:left w:val="none" w:sz="0" w:space="0" w:color="auto"/>
        <w:bottom w:val="none" w:sz="0" w:space="0" w:color="auto"/>
        <w:right w:val="none" w:sz="0" w:space="0" w:color="auto"/>
      </w:divBdr>
    </w:div>
    <w:div w:id="983585260">
      <w:bodyDiv w:val="1"/>
      <w:marLeft w:val="0"/>
      <w:marRight w:val="0"/>
      <w:marTop w:val="0"/>
      <w:marBottom w:val="0"/>
      <w:divBdr>
        <w:top w:val="none" w:sz="0" w:space="0" w:color="auto"/>
        <w:left w:val="none" w:sz="0" w:space="0" w:color="auto"/>
        <w:bottom w:val="none" w:sz="0" w:space="0" w:color="auto"/>
        <w:right w:val="none" w:sz="0" w:space="0" w:color="auto"/>
      </w:divBdr>
      <w:divsChild>
        <w:div w:id="1167943839">
          <w:marLeft w:val="0"/>
          <w:marRight w:val="0"/>
          <w:marTop w:val="0"/>
          <w:marBottom w:val="0"/>
          <w:divBdr>
            <w:top w:val="none" w:sz="0" w:space="0" w:color="auto"/>
            <w:left w:val="none" w:sz="0" w:space="0" w:color="auto"/>
            <w:bottom w:val="none" w:sz="0" w:space="0" w:color="auto"/>
            <w:right w:val="none" w:sz="0" w:space="0" w:color="auto"/>
          </w:divBdr>
        </w:div>
      </w:divsChild>
    </w:div>
    <w:div w:id="1147087655">
      <w:bodyDiv w:val="1"/>
      <w:marLeft w:val="0"/>
      <w:marRight w:val="0"/>
      <w:marTop w:val="0"/>
      <w:marBottom w:val="0"/>
      <w:divBdr>
        <w:top w:val="none" w:sz="0" w:space="0" w:color="auto"/>
        <w:left w:val="none" w:sz="0" w:space="0" w:color="auto"/>
        <w:bottom w:val="none" w:sz="0" w:space="0" w:color="auto"/>
        <w:right w:val="none" w:sz="0" w:space="0" w:color="auto"/>
      </w:divBdr>
      <w:divsChild>
        <w:div w:id="1708989065">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60425288">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30239067">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isystems/honorsprogram/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www.sjsu.edu/cob/Students/policies/index.html" TargetMode="External"/><Relationship Id="rId4" Type="http://schemas.openxmlformats.org/officeDocument/2006/relationships/settings" Target="settings.xml"/><Relationship Id="rId9" Type="http://schemas.openxmlformats.org/officeDocument/2006/relationships/hyperlink" Target="https://sjsu.instructure.com/courses/12632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F9D60-00AD-43CD-856A-3008A9C4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14533</CharactersWithSpaces>
  <SharedDoc>false</SharedDoc>
  <HLinks>
    <vt:vector size="72" baseType="variant">
      <vt:variant>
        <vt:i4>1114188</vt:i4>
      </vt:variant>
      <vt:variant>
        <vt:i4>33</vt:i4>
      </vt:variant>
      <vt:variant>
        <vt:i4>0</vt:i4>
      </vt:variant>
      <vt:variant>
        <vt:i4>5</vt:i4>
      </vt:variant>
      <vt:variant>
        <vt:lpwstr>http://www.sjsu.edu/gup/syllabusinfo/</vt:lpwstr>
      </vt:variant>
      <vt:variant>
        <vt:lpwstr/>
      </vt:variant>
      <vt:variant>
        <vt:i4>4128813</vt:i4>
      </vt:variant>
      <vt:variant>
        <vt:i4>30</vt:i4>
      </vt:variant>
      <vt:variant>
        <vt:i4>0</vt:i4>
      </vt:variant>
      <vt:variant>
        <vt:i4>5</vt:i4>
      </vt:variant>
      <vt:variant>
        <vt:lpwstr>http://www.sjsu.edu/senate/docs/F15-12.pdf</vt:lpwstr>
      </vt:variant>
      <vt:variant>
        <vt:lpwstr/>
      </vt:variant>
      <vt:variant>
        <vt:i4>5308425</vt:i4>
      </vt:variant>
      <vt:variant>
        <vt:i4>27</vt:i4>
      </vt:variant>
      <vt:variant>
        <vt:i4>0</vt:i4>
      </vt:variant>
      <vt:variant>
        <vt:i4>5</vt:i4>
      </vt:variant>
      <vt:variant>
        <vt:lpwstr>http://www.sjsu.edu/senate/docs/S16-9.pdf</vt:lpwstr>
      </vt:variant>
      <vt:variant>
        <vt:lpwstr/>
      </vt:variant>
      <vt:variant>
        <vt:i4>5242884</vt:i4>
      </vt:variant>
      <vt:variant>
        <vt:i4>24</vt:i4>
      </vt:variant>
      <vt:variant>
        <vt:i4>0</vt:i4>
      </vt:variant>
      <vt:variant>
        <vt:i4>5</vt:i4>
      </vt:variant>
      <vt:variant>
        <vt:lpwstr>http://www.sjsu.edu/senate/docs/S06-4.pdf</vt:lpwstr>
      </vt:variant>
      <vt:variant>
        <vt:lpwstr/>
      </vt:variant>
      <vt:variant>
        <vt:i4>5308425</vt:i4>
      </vt:variant>
      <vt:variant>
        <vt:i4>21</vt:i4>
      </vt:variant>
      <vt:variant>
        <vt:i4>0</vt:i4>
      </vt:variant>
      <vt:variant>
        <vt:i4>5</vt:i4>
      </vt:variant>
      <vt:variant>
        <vt:lpwstr>http://www.sjsu.edu/senate/docs/S16-9.pdf</vt:lpwstr>
      </vt:variant>
      <vt:variant>
        <vt:lpwstr/>
      </vt:variant>
      <vt:variant>
        <vt:i4>6750266</vt:i4>
      </vt:variant>
      <vt:variant>
        <vt:i4>18</vt:i4>
      </vt:variant>
      <vt:variant>
        <vt:i4>0</vt:i4>
      </vt:variant>
      <vt:variant>
        <vt:i4>5</vt:i4>
      </vt:variant>
      <vt:variant>
        <vt:lpwstr>http://my.sjsu.edu/</vt:lpwstr>
      </vt:variant>
      <vt:variant>
        <vt:lpwstr/>
      </vt:variant>
      <vt:variant>
        <vt:i4>131075</vt:i4>
      </vt:variant>
      <vt:variant>
        <vt:i4>15</vt:i4>
      </vt:variant>
      <vt:variant>
        <vt:i4>0</vt:i4>
      </vt:variant>
      <vt:variant>
        <vt:i4>5</vt:i4>
      </vt:variant>
      <vt:variant>
        <vt:lpwstr>http://sjsu.instructure.com/</vt:lpwstr>
      </vt:variant>
      <vt:variant>
        <vt:lpwstr/>
      </vt:variant>
      <vt:variant>
        <vt:i4>3735611</vt:i4>
      </vt:variant>
      <vt:variant>
        <vt:i4>12</vt:i4>
      </vt:variant>
      <vt:variant>
        <vt:i4>0</vt:i4>
      </vt:variant>
      <vt:variant>
        <vt:i4>5</vt:i4>
      </vt:variant>
      <vt:variant>
        <vt:lpwstr>http://www.sjsu.edu/senate/docs/S16-14.pdf</vt:lpwstr>
      </vt:variant>
      <vt:variant>
        <vt:lpwstr/>
      </vt:variant>
      <vt:variant>
        <vt:i4>1704004</vt:i4>
      </vt:variant>
      <vt:variant>
        <vt:i4>9</vt:i4>
      </vt:variant>
      <vt:variant>
        <vt:i4>0</vt:i4>
      </vt:variant>
      <vt:variant>
        <vt:i4>5</vt:i4>
      </vt:variant>
      <vt:variant>
        <vt:lpwstr>http://www.sjsu.edu/senate/docs/S02-3</vt:lpwstr>
      </vt:variant>
      <vt:variant>
        <vt:lpwstr/>
      </vt:variant>
      <vt:variant>
        <vt:i4>4521994</vt:i4>
      </vt:variant>
      <vt:variant>
        <vt:i4>6</vt:i4>
      </vt:variant>
      <vt:variant>
        <vt:i4>0</vt:i4>
      </vt:variant>
      <vt:variant>
        <vt:i4>5</vt:i4>
      </vt:variant>
      <vt:variant>
        <vt:lpwstr>http://www.sjsu.edu/ugs/faculty/curriculum/guide/Courses/servicelearning</vt:lpwstr>
      </vt:variant>
      <vt:variant>
        <vt:lpwstr/>
      </vt:variant>
      <vt:variant>
        <vt:i4>5308434</vt:i4>
      </vt:variant>
      <vt:variant>
        <vt:i4>3</vt:i4>
      </vt:variant>
      <vt:variant>
        <vt:i4>0</vt:i4>
      </vt:variant>
      <vt:variant>
        <vt:i4>5</vt:i4>
      </vt:variant>
      <vt:variant>
        <vt:lpwstr>http://www.sjsu.edu/senate/docs/F13-2.pdf</vt:lpwstr>
      </vt:variant>
      <vt:variant>
        <vt:lpwstr/>
      </vt:variant>
      <vt:variant>
        <vt:i4>5308421</vt:i4>
      </vt:variant>
      <vt:variant>
        <vt:i4>0</vt:i4>
      </vt:variant>
      <vt:variant>
        <vt:i4>0</vt:i4>
      </vt:variant>
      <vt:variant>
        <vt:i4>5</vt:i4>
      </vt:variant>
      <vt:variant>
        <vt:lpwstr>http://www.sjsu.edu/senate/docs/S12-1.pdf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Jeanne</cp:lastModifiedBy>
  <cp:revision>10</cp:revision>
  <cp:lastPrinted>2013-12-13T21:56:00Z</cp:lastPrinted>
  <dcterms:created xsi:type="dcterms:W3CDTF">2016-07-16T23:57:00Z</dcterms:created>
  <dcterms:modified xsi:type="dcterms:W3CDTF">2018-12-14T19:30:00Z</dcterms:modified>
</cp:coreProperties>
</file>